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84A18" w:rsidRPr="00C445FC" w14:paraId="7C8EB4F4" w14:textId="77777777" w:rsidTr="004D5FFC">
        <w:tc>
          <w:tcPr>
            <w:tcW w:w="9678" w:type="dxa"/>
          </w:tcPr>
          <w:p w14:paraId="71C3B8A0" w14:textId="77777777" w:rsidR="00D84A18" w:rsidRPr="00C445FC" w:rsidRDefault="00D84A18" w:rsidP="004D5FFC">
            <w:pPr>
              <w:pStyle w:val="10"/>
            </w:pPr>
            <w:bookmarkStart w:id="0" w:name="bookmark4"/>
            <w:r w:rsidRPr="00C445FC">
              <w:rPr>
                <w:noProof/>
              </w:rPr>
              <w:drawing>
                <wp:inline distT="0" distB="0" distL="0" distR="0" wp14:anchorId="55C95AA9" wp14:editId="28A7EB39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18" w:rsidRPr="00C445FC" w14:paraId="481C6FA2" w14:textId="77777777" w:rsidTr="004D5FFC">
        <w:tc>
          <w:tcPr>
            <w:tcW w:w="9678" w:type="dxa"/>
          </w:tcPr>
          <w:p w14:paraId="09C0E4F6" w14:textId="77777777" w:rsidR="00D84A18" w:rsidRPr="00E45B75" w:rsidRDefault="00D84A18" w:rsidP="004D5F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5B75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4A18" w:rsidRPr="00C445FC" w14:paraId="443A1FCB" w14:textId="77777777" w:rsidTr="004D5FFC">
        <w:tc>
          <w:tcPr>
            <w:tcW w:w="9678" w:type="dxa"/>
          </w:tcPr>
          <w:p w14:paraId="05F37186" w14:textId="77777777" w:rsidR="00D84A18" w:rsidRPr="00E45B75" w:rsidRDefault="00D84A18" w:rsidP="004D5F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756C2B9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6791105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</w:p>
          <w:p w14:paraId="6D8EB02D" w14:textId="77777777" w:rsidR="00D84A18" w:rsidRPr="00C445FC" w:rsidRDefault="00D84A18" w:rsidP="004D5FFC">
            <w:pPr>
              <w:jc w:val="center"/>
              <w:rPr>
                <w:b/>
                <w:sz w:val="10"/>
                <w:szCs w:val="10"/>
              </w:rPr>
            </w:pPr>
          </w:p>
          <w:p w14:paraId="16099381" w14:textId="77777777" w:rsidR="00D84A18" w:rsidRPr="00E45B75" w:rsidRDefault="00D84A18" w:rsidP="004D5FF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45B75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86C77BC" w14:textId="77777777" w:rsidR="00D84A18" w:rsidRPr="00C445FC" w:rsidRDefault="00D84A18" w:rsidP="004D5FF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E286F1" w14:textId="77777777" w:rsidR="00D84A18" w:rsidRPr="00C445FC" w:rsidRDefault="00D84A18" w:rsidP="00D84A18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84A18" w:rsidRPr="00C445FC" w14:paraId="3C623212" w14:textId="77777777" w:rsidTr="004D5FFC">
        <w:tc>
          <w:tcPr>
            <w:tcW w:w="4785" w:type="dxa"/>
          </w:tcPr>
          <w:p w14:paraId="015F7703" w14:textId="755F5C81" w:rsidR="00D84A18" w:rsidRPr="00C445FC" w:rsidRDefault="00D14983" w:rsidP="004D5FFC">
            <w:r>
              <w:t>15.05.2020</w:t>
            </w:r>
          </w:p>
        </w:tc>
        <w:tc>
          <w:tcPr>
            <w:tcW w:w="4683" w:type="dxa"/>
          </w:tcPr>
          <w:p w14:paraId="46656F0D" w14:textId="3A00E4C1" w:rsidR="00D84A18" w:rsidRPr="00C445FC" w:rsidRDefault="00D84A18" w:rsidP="004D5FFC">
            <w:pPr>
              <w:jc w:val="right"/>
              <w:rPr>
                <w:b/>
              </w:rPr>
            </w:pPr>
            <w:r w:rsidRPr="00C445FC">
              <w:rPr>
                <w:b/>
              </w:rPr>
              <w:t xml:space="preserve">№ </w:t>
            </w:r>
            <w:r w:rsidR="00D14983">
              <w:rPr>
                <w:b/>
              </w:rPr>
              <w:t>269-п</w:t>
            </w:r>
            <w:r w:rsidRPr="00C445FC">
              <w:rPr>
                <w:b/>
              </w:rPr>
              <w:t>_</w:t>
            </w:r>
          </w:p>
        </w:tc>
      </w:tr>
      <w:tr w:rsidR="00D84A18" w:rsidRPr="00C445FC" w14:paraId="072704C5" w14:textId="77777777" w:rsidTr="004D5FFC">
        <w:tc>
          <w:tcPr>
            <w:tcW w:w="9468" w:type="dxa"/>
            <w:gridSpan w:val="2"/>
          </w:tcPr>
          <w:p w14:paraId="1E27B482" w14:textId="77777777" w:rsidR="00D84A18" w:rsidRPr="00C445FC" w:rsidRDefault="00D84A18" w:rsidP="004D5FFC">
            <w:pPr>
              <w:jc w:val="center"/>
            </w:pPr>
          </w:p>
          <w:p w14:paraId="74449C24" w14:textId="77777777" w:rsidR="00D84A18" w:rsidRPr="00C445FC" w:rsidRDefault="00D84A18" w:rsidP="004D5FFC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7EEEBE6C" w14:textId="77777777" w:rsidR="00D84A18" w:rsidRPr="00C445FC" w:rsidRDefault="00D84A18" w:rsidP="00D84A18"/>
    <w:p w14:paraId="280C32AB" w14:textId="77777777" w:rsidR="00D84A18" w:rsidRPr="00C445FC" w:rsidRDefault="00D84A18" w:rsidP="00D84A18">
      <w:pPr>
        <w:spacing w:line="228" w:lineRule="auto"/>
        <w:jc w:val="center"/>
        <w:rPr>
          <w:b/>
        </w:rPr>
      </w:pPr>
      <w:r w:rsidRPr="00C445FC">
        <w:rPr>
          <w:b/>
        </w:rPr>
        <w:t>О</w:t>
      </w:r>
      <w:r w:rsidR="00670E6C">
        <w:rPr>
          <w:b/>
        </w:rPr>
        <w:t xml:space="preserve"> внесении изменений в постановление администрации Черемховского районного муниципального образования от 31.08.2018 № 532-п «Об</w:t>
      </w:r>
      <w:r w:rsidRPr="00C445FC">
        <w:rPr>
          <w:b/>
        </w:rPr>
        <w:t xml:space="preserve"> утверждении Порядка разработки, реализации и</w:t>
      </w:r>
      <w:r w:rsidR="00670E6C">
        <w:rPr>
          <w:b/>
        </w:rPr>
        <w:t xml:space="preserve"> </w:t>
      </w:r>
      <w:r w:rsidRPr="00C445FC">
        <w:rPr>
          <w:b/>
        </w:rPr>
        <w:t>оценки эффективности муниципальных программ</w:t>
      </w:r>
    </w:p>
    <w:p w14:paraId="7700804B" w14:textId="77777777" w:rsidR="00D84A18" w:rsidRPr="00C445FC" w:rsidRDefault="00D84A18" w:rsidP="00D84A18">
      <w:pPr>
        <w:jc w:val="center"/>
      </w:pPr>
      <w:r w:rsidRPr="00C445FC">
        <w:rPr>
          <w:b/>
        </w:rPr>
        <w:t>Черемховского районного муниципального образования</w:t>
      </w:r>
      <w:r w:rsidR="00670E6C">
        <w:rPr>
          <w:b/>
        </w:rPr>
        <w:t>»</w:t>
      </w:r>
    </w:p>
    <w:p w14:paraId="6946A399" w14:textId="77777777" w:rsidR="00D84A18" w:rsidRPr="00C445FC" w:rsidRDefault="00D84A18" w:rsidP="00D84A18">
      <w:pPr>
        <w:jc w:val="center"/>
        <w:rPr>
          <w:sz w:val="28"/>
          <w:szCs w:val="28"/>
        </w:rPr>
      </w:pPr>
    </w:p>
    <w:p w14:paraId="55FF0337" w14:textId="77777777" w:rsidR="00D84A18" w:rsidRDefault="00D84A18" w:rsidP="00D84A18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 28.06.2014 № 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 06.03.2012 № 192, </w:t>
      </w:r>
      <w:r>
        <w:rPr>
          <w:sz w:val="28"/>
          <w:szCs w:val="28"/>
        </w:rPr>
        <w:t xml:space="preserve">руководствуясь </w:t>
      </w:r>
      <w:r w:rsidRPr="00C445FC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32B3EA1" w14:textId="77777777" w:rsidR="00D84A18" w:rsidRPr="00C445FC" w:rsidRDefault="00D84A18" w:rsidP="00D84A18">
      <w:pPr>
        <w:ind w:firstLine="709"/>
        <w:jc w:val="both"/>
        <w:rPr>
          <w:sz w:val="28"/>
          <w:szCs w:val="28"/>
        </w:rPr>
      </w:pPr>
    </w:p>
    <w:p w14:paraId="1D0E84AD" w14:textId="77777777" w:rsidR="00D84A18" w:rsidRPr="00C445FC" w:rsidRDefault="00D84A18" w:rsidP="00D84A18">
      <w:pPr>
        <w:jc w:val="center"/>
        <w:rPr>
          <w:b/>
          <w:sz w:val="28"/>
          <w:szCs w:val="28"/>
        </w:rPr>
      </w:pPr>
      <w:r w:rsidRPr="00C445FC">
        <w:rPr>
          <w:sz w:val="28"/>
          <w:szCs w:val="28"/>
        </w:rPr>
        <w:t xml:space="preserve"> ПОСТАНОВЛЯЕТ</w:t>
      </w:r>
      <w:r w:rsidRPr="00C445FC">
        <w:rPr>
          <w:b/>
          <w:sz w:val="28"/>
          <w:szCs w:val="28"/>
        </w:rPr>
        <w:t>:</w:t>
      </w:r>
    </w:p>
    <w:p w14:paraId="5104A0B0" w14:textId="77777777" w:rsidR="00D84A18" w:rsidRPr="00C445FC" w:rsidRDefault="00D84A18" w:rsidP="00D84A18">
      <w:pPr>
        <w:jc w:val="center"/>
        <w:rPr>
          <w:sz w:val="16"/>
          <w:szCs w:val="16"/>
        </w:rPr>
      </w:pPr>
    </w:p>
    <w:p w14:paraId="3995507C" w14:textId="77777777" w:rsidR="003C6925" w:rsidRPr="001F6745" w:rsidRDefault="00D84A18" w:rsidP="00C96F1F">
      <w:pPr>
        <w:ind w:firstLine="709"/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1. </w:t>
      </w:r>
      <w:r w:rsidR="003C6925" w:rsidRPr="001F6745">
        <w:rPr>
          <w:sz w:val="28"/>
          <w:szCs w:val="28"/>
        </w:rPr>
        <w:t>Внести в постановление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 следующие изменения:</w:t>
      </w:r>
    </w:p>
    <w:p w14:paraId="303D8901" w14:textId="77777777" w:rsidR="00C96F1F" w:rsidRPr="001F6745" w:rsidRDefault="003C6925" w:rsidP="00C96F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1.1. </w:t>
      </w:r>
      <w:r w:rsidR="0034662E" w:rsidRPr="001F6745">
        <w:rPr>
          <w:sz w:val="28"/>
          <w:szCs w:val="28"/>
        </w:rPr>
        <w:t>Приложение № 4 к Порядку разработки, реализации и оценки эффективности муниципальных программ Черемховского районного муниципального образования</w:t>
      </w:r>
      <w:r w:rsidR="00C96F1F" w:rsidRPr="001F6745">
        <w:rPr>
          <w:sz w:val="28"/>
          <w:szCs w:val="28"/>
        </w:rPr>
        <w:t xml:space="preserve"> изложить в редакции приложения к настоящему постановлению.</w:t>
      </w:r>
    </w:p>
    <w:p w14:paraId="43BDAAAE" w14:textId="77777777" w:rsidR="00D84A18" w:rsidRPr="001F6745" w:rsidRDefault="00D84A18" w:rsidP="00C96F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2. </w:t>
      </w:r>
      <w:r w:rsidRPr="001F6745">
        <w:rPr>
          <w:sz w:val="28"/>
          <w:szCs w:val="28"/>
        </w:rPr>
        <w:tab/>
        <w:t xml:space="preserve"> Отделу </w:t>
      </w:r>
      <w:r w:rsidR="004D5FFC" w:rsidRPr="001F6745">
        <w:rPr>
          <w:spacing w:val="-2"/>
          <w:sz w:val="28"/>
          <w:szCs w:val="28"/>
        </w:rPr>
        <w:t>организационной работы</w:t>
      </w:r>
      <w:r w:rsidRPr="001F6745">
        <w:rPr>
          <w:spacing w:val="-2"/>
          <w:sz w:val="28"/>
          <w:szCs w:val="28"/>
        </w:rPr>
        <w:t>:</w:t>
      </w:r>
    </w:p>
    <w:p w14:paraId="5E499B58" w14:textId="77777777" w:rsidR="00D84A18" w:rsidRPr="001F6745" w:rsidRDefault="004D5FFC" w:rsidP="00C96F1F">
      <w:pPr>
        <w:ind w:firstLine="709"/>
        <w:jc w:val="both"/>
        <w:rPr>
          <w:spacing w:val="-2"/>
          <w:sz w:val="28"/>
          <w:szCs w:val="28"/>
        </w:rPr>
      </w:pPr>
      <w:r w:rsidRPr="001F6745">
        <w:rPr>
          <w:sz w:val="28"/>
          <w:szCs w:val="28"/>
        </w:rPr>
        <w:t>2</w:t>
      </w:r>
      <w:r w:rsidR="00D84A18" w:rsidRPr="001F6745">
        <w:rPr>
          <w:sz w:val="28"/>
          <w:szCs w:val="28"/>
        </w:rPr>
        <w:t xml:space="preserve">.1. внести </w:t>
      </w:r>
      <w:r w:rsidRPr="001F6745">
        <w:rPr>
          <w:sz w:val="28"/>
          <w:szCs w:val="28"/>
        </w:rPr>
        <w:t>в оригинал</w:t>
      </w:r>
      <w:r w:rsidR="00D84A18" w:rsidRPr="001F6745">
        <w:rPr>
          <w:sz w:val="28"/>
          <w:szCs w:val="28"/>
        </w:rPr>
        <w:t xml:space="preserve"> </w:t>
      </w:r>
      <w:r w:rsidR="00D84A18" w:rsidRPr="001F6745">
        <w:rPr>
          <w:spacing w:val="-2"/>
          <w:sz w:val="28"/>
          <w:szCs w:val="28"/>
        </w:rPr>
        <w:t>постановлени</w:t>
      </w:r>
      <w:r w:rsidRPr="001F6745">
        <w:rPr>
          <w:spacing w:val="-2"/>
          <w:sz w:val="28"/>
          <w:szCs w:val="28"/>
        </w:rPr>
        <w:t>я</w:t>
      </w:r>
      <w:r w:rsidR="00D84A18" w:rsidRPr="001F6745">
        <w:rPr>
          <w:spacing w:val="-2"/>
          <w:sz w:val="28"/>
          <w:szCs w:val="28"/>
        </w:rPr>
        <w:t xml:space="preserve"> </w:t>
      </w:r>
      <w:r w:rsidR="00D84A18" w:rsidRPr="001F6745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1F6745">
        <w:rPr>
          <w:spacing w:val="-8"/>
          <w:sz w:val="28"/>
          <w:szCs w:val="28"/>
        </w:rPr>
        <w:t xml:space="preserve"> от 31.08.2018 № 532-п «</w:t>
      </w:r>
      <w:r w:rsidRPr="001F674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C6925" w:rsidRPr="001F6745">
        <w:rPr>
          <w:sz w:val="28"/>
          <w:szCs w:val="28"/>
        </w:rPr>
        <w:t xml:space="preserve"> </w:t>
      </w:r>
      <w:r w:rsidRPr="001F6745">
        <w:rPr>
          <w:sz w:val="28"/>
          <w:szCs w:val="28"/>
        </w:rPr>
        <w:t>Черемховского районного муниципального образования» информационную справку</w:t>
      </w:r>
      <w:r w:rsidR="006A70CC" w:rsidRPr="001F6745">
        <w:rPr>
          <w:sz w:val="28"/>
          <w:szCs w:val="28"/>
        </w:rPr>
        <w:t xml:space="preserve"> о дате внесения в него изменений настоящим </w:t>
      </w:r>
      <w:r w:rsidR="00D84A18" w:rsidRPr="001F6745">
        <w:rPr>
          <w:spacing w:val="-2"/>
          <w:sz w:val="28"/>
          <w:szCs w:val="28"/>
        </w:rPr>
        <w:t>постановлени</w:t>
      </w:r>
      <w:r w:rsidR="006A70CC" w:rsidRPr="001F6745">
        <w:rPr>
          <w:spacing w:val="-2"/>
          <w:sz w:val="28"/>
          <w:szCs w:val="28"/>
        </w:rPr>
        <w:t>ем</w:t>
      </w:r>
      <w:r w:rsidR="00D84A18" w:rsidRPr="001F6745">
        <w:rPr>
          <w:sz w:val="28"/>
          <w:szCs w:val="28"/>
        </w:rPr>
        <w:t>;</w:t>
      </w:r>
    </w:p>
    <w:p w14:paraId="48D95968" w14:textId="77777777" w:rsidR="00D84A18" w:rsidRPr="001F6745" w:rsidRDefault="004D5FFC" w:rsidP="00D84A18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1F6745">
        <w:rPr>
          <w:spacing w:val="-2"/>
          <w:sz w:val="28"/>
          <w:szCs w:val="28"/>
        </w:rPr>
        <w:lastRenderedPageBreak/>
        <w:t>2</w:t>
      </w:r>
      <w:r w:rsidR="00D84A18" w:rsidRPr="001F6745">
        <w:rPr>
          <w:spacing w:val="-2"/>
          <w:sz w:val="28"/>
          <w:szCs w:val="28"/>
        </w:rPr>
        <w:t>.2. 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547CDD6" w14:textId="77777777" w:rsidR="001F6745" w:rsidRPr="001F6745" w:rsidRDefault="001F6745" w:rsidP="001F6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6745">
        <w:rPr>
          <w:spacing w:val="-2"/>
          <w:sz w:val="28"/>
          <w:szCs w:val="28"/>
        </w:rPr>
        <w:t xml:space="preserve">3. </w:t>
      </w:r>
      <w:r w:rsidRPr="001F6745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01.01.2020г.</w:t>
      </w:r>
    </w:p>
    <w:p w14:paraId="3EB06987" w14:textId="77777777" w:rsidR="00D84A18" w:rsidRPr="001F6745" w:rsidRDefault="001F6745" w:rsidP="00D84A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6745">
        <w:rPr>
          <w:spacing w:val="-2"/>
          <w:sz w:val="28"/>
          <w:szCs w:val="28"/>
        </w:rPr>
        <w:t>4</w:t>
      </w:r>
      <w:r w:rsidR="00D84A18" w:rsidRPr="001F6745">
        <w:rPr>
          <w:spacing w:val="-2"/>
          <w:sz w:val="28"/>
          <w:szCs w:val="28"/>
        </w:rPr>
        <w:t xml:space="preserve">. </w:t>
      </w:r>
      <w:r w:rsidR="00D84A18" w:rsidRPr="001F674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A70CC" w:rsidRPr="001F6745">
        <w:rPr>
          <w:sz w:val="28"/>
          <w:szCs w:val="28"/>
        </w:rPr>
        <w:t>Е.А.Артёмова</w:t>
      </w:r>
      <w:r w:rsidR="00D84A18" w:rsidRPr="001F6745">
        <w:rPr>
          <w:sz w:val="28"/>
          <w:szCs w:val="28"/>
        </w:rPr>
        <w:t>.</w:t>
      </w:r>
    </w:p>
    <w:p w14:paraId="10CD3145" w14:textId="77777777" w:rsidR="00D84A18" w:rsidRPr="001F6745" w:rsidRDefault="00D84A18" w:rsidP="00D84A18">
      <w:pPr>
        <w:rPr>
          <w:sz w:val="28"/>
          <w:szCs w:val="28"/>
        </w:rPr>
      </w:pPr>
    </w:p>
    <w:p w14:paraId="2AE7D3A6" w14:textId="77777777" w:rsidR="00D84A18" w:rsidRPr="001F6745" w:rsidRDefault="00D84A18" w:rsidP="00D84A18">
      <w:pPr>
        <w:rPr>
          <w:sz w:val="28"/>
          <w:szCs w:val="28"/>
        </w:rPr>
      </w:pPr>
    </w:p>
    <w:p w14:paraId="1AAF47E5" w14:textId="77777777" w:rsidR="00A131EA" w:rsidRPr="001F6745" w:rsidRDefault="00D84A18" w:rsidP="00D84A18">
      <w:pPr>
        <w:rPr>
          <w:sz w:val="28"/>
          <w:szCs w:val="28"/>
        </w:rPr>
      </w:pPr>
      <w:r w:rsidRPr="001F6745">
        <w:rPr>
          <w:sz w:val="28"/>
          <w:szCs w:val="28"/>
        </w:rPr>
        <w:t xml:space="preserve">Мэр района                                                                  </w:t>
      </w:r>
      <w:r w:rsidR="009A7BE2" w:rsidRPr="001F6745">
        <w:rPr>
          <w:sz w:val="28"/>
          <w:szCs w:val="28"/>
        </w:rPr>
        <w:t xml:space="preserve">                     </w:t>
      </w:r>
      <w:r w:rsidR="001F6745" w:rsidRPr="001F6745">
        <w:rPr>
          <w:sz w:val="28"/>
          <w:szCs w:val="28"/>
        </w:rPr>
        <w:t xml:space="preserve">    </w:t>
      </w:r>
      <w:r w:rsidR="009A7BE2" w:rsidRPr="001F6745">
        <w:rPr>
          <w:sz w:val="28"/>
          <w:szCs w:val="28"/>
        </w:rPr>
        <w:t xml:space="preserve">           С.В. Марач</w:t>
      </w:r>
      <w:r w:rsidRPr="001F6745">
        <w:rPr>
          <w:sz w:val="28"/>
          <w:szCs w:val="28"/>
        </w:rPr>
        <w:t xml:space="preserve">                       </w:t>
      </w:r>
    </w:p>
    <w:p w14:paraId="5165E5B2" w14:textId="77777777" w:rsidR="00D84A18" w:rsidRPr="001F6745" w:rsidRDefault="00D84A18" w:rsidP="00D84A18">
      <w:pPr>
        <w:rPr>
          <w:sz w:val="28"/>
          <w:szCs w:val="28"/>
        </w:rPr>
      </w:pPr>
    </w:p>
    <w:p w14:paraId="4D29BEC5" w14:textId="77777777" w:rsidR="00D84A18" w:rsidRPr="001F6745" w:rsidRDefault="00D84A18" w:rsidP="00D84A18">
      <w:pPr>
        <w:rPr>
          <w:sz w:val="28"/>
          <w:szCs w:val="28"/>
        </w:rPr>
      </w:pPr>
    </w:p>
    <w:p w14:paraId="558874FD" w14:textId="77777777" w:rsidR="00D84A18" w:rsidRPr="001F6745" w:rsidRDefault="00D84A18" w:rsidP="00D84A18">
      <w:pPr>
        <w:rPr>
          <w:sz w:val="28"/>
          <w:szCs w:val="28"/>
        </w:rPr>
      </w:pPr>
    </w:p>
    <w:p w14:paraId="6EFCFD8D" w14:textId="77777777" w:rsidR="00D84A18" w:rsidRPr="001F6745" w:rsidRDefault="00D84A18" w:rsidP="00D84A18">
      <w:pPr>
        <w:rPr>
          <w:sz w:val="28"/>
          <w:szCs w:val="28"/>
        </w:rPr>
      </w:pPr>
    </w:p>
    <w:p w14:paraId="7A97FCC9" w14:textId="77777777" w:rsidR="00D84A18" w:rsidRPr="001F6745" w:rsidRDefault="00D84A18" w:rsidP="00D84A18">
      <w:pPr>
        <w:rPr>
          <w:sz w:val="28"/>
          <w:szCs w:val="28"/>
        </w:rPr>
      </w:pPr>
    </w:p>
    <w:p w14:paraId="33C9A0E2" w14:textId="77777777" w:rsidR="00D84A18" w:rsidRPr="001F6745" w:rsidRDefault="00D84A18" w:rsidP="00D84A18">
      <w:pPr>
        <w:rPr>
          <w:sz w:val="28"/>
          <w:szCs w:val="28"/>
        </w:rPr>
      </w:pPr>
    </w:p>
    <w:p w14:paraId="592DCD4D" w14:textId="77777777" w:rsidR="00D84A18" w:rsidRPr="001F6745" w:rsidRDefault="00D84A18" w:rsidP="00D84A18">
      <w:pPr>
        <w:rPr>
          <w:sz w:val="28"/>
          <w:szCs w:val="28"/>
        </w:rPr>
      </w:pPr>
    </w:p>
    <w:p w14:paraId="4D29DC96" w14:textId="77777777" w:rsidR="00D84A18" w:rsidRDefault="00D84A18" w:rsidP="00D84A18">
      <w:pPr>
        <w:rPr>
          <w:sz w:val="28"/>
          <w:szCs w:val="28"/>
        </w:rPr>
      </w:pPr>
    </w:p>
    <w:p w14:paraId="5A00499F" w14:textId="77777777" w:rsidR="00D84A18" w:rsidRDefault="00D84A18" w:rsidP="00D84A18">
      <w:pPr>
        <w:rPr>
          <w:sz w:val="28"/>
          <w:szCs w:val="28"/>
        </w:rPr>
      </w:pPr>
    </w:p>
    <w:p w14:paraId="58153E83" w14:textId="77777777" w:rsidR="00D84A18" w:rsidRDefault="00D84A18" w:rsidP="00D84A18">
      <w:pPr>
        <w:rPr>
          <w:sz w:val="28"/>
          <w:szCs w:val="28"/>
        </w:rPr>
      </w:pPr>
    </w:p>
    <w:p w14:paraId="420C1B0E" w14:textId="77777777" w:rsidR="00D84A18" w:rsidRDefault="00D84A18" w:rsidP="00D84A18">
      <w:pPr>
        <w:rPr>
          <w:sz w:val="28"/>
          <w:szCs w:val="28"/>
        </w:rPr>
      </w:pPr>
    </w:p>
    <w:p w14:paraId="6576BE67" w14:textId="77777777" w:rsidR="00D84A18" w:rsidRDefault="00D84A18" w:rsidP="00D84A18">
      <w:pPr>
        <w:rPr>
          <w:sz w:val="28"/>
          <w:szCs w:val="28"/>
        </w:rPr>
      </w:pPr>
    </w:p>
    <w:p w14:paraId="177358DA" w14:textId="77777777" w:rsidR="00D84A18" w:rsidRDefault="00D84A18" w:rsidP="00D84A18">
      <w:pPr>
        <w:rPr>
          <w:sz w:val="28"/>
          <w:szCs w:val="28"/>
        </w:rPr>
      </w:pPr>
    </w:p>
    <w:p w14:paraId="3F245818" w14:textId="77777777" w:rsidR="00D84A18" w:rsidRDefault="00D84A18" w:rsidP="00D84A18">
      <w:pPr>
        <w:rPr>
          <w:sz w:val="28"/>
          <w:szCs w:val="28"/>
        </w:rPr>
      </w:pPr>
    </w:p>
    <w:p w14:paraId="705473B2" w14:textId="77777777" w:rsidR="00D84A18" w:rsidRDefault="00D84A18" w:rsidP="00D84A18">
      <w:pPr>
        <w:rPr>
          <w:sz w:val="28"/>
          <w:szCs w:val="28"/>
        </w:rPr>
      </w:pPr>
    </w:p>
    <w:p w14:paraId="72E771D7" w14:textId="77777777" w:rsidR="00D84A18" w:rsidRDefault="00D84A18" w:rsidP="00D84A18">
      <w:pPr>
        <w:rPr>
          <w:sz w:val="28"/>
          <w:szCs w:val="28"/>
        </w:rPr>
      </w:pPr>
    </w:p>
    <w:p w14:paraId="340740D0" w14:textId="77777777" w:rsidR="00D84A18" w:rsidRDefault="00D84A18" w:rsidP="00D84A18">
      <w:pPr>
        <w:rPr>
          <w:sz w:val="28"/>
          <w:szCs w:val="28"/>
        </w:rPr>
      </w:pPr>
    </w:p>
    <w:p w14:paraId="154E4135" w14:textId="77777777" w:rsidR="00D84A18" w:rsidRDefault="00D84A18" w:rsidP="00D84A18">
      <w:pPr>
        <w:rPr>
          <w:sz w:val="28"/>
          <w:szCs w:val="28"/>
        </w:rPr>
      </w:pPr>
    </w:p>
    <w:p w14:paraId="76285954" w14:textId="77777777" w:rsidR="00D84A18" w:rsidRDefault="00D84A18" w:rsidP="00D84A18">
      <w:pPr>
        <w:rPr>
          <w:sz w:val="28"/>
          <w:szCs w:val="28"/>
        </w:rPr>
      </w:pPr>
    </w:p>
    <w:p w14:paraId="04F7EBDF" w14:textId="77777777" w:rsidR="00D84A18" w:rsidRDefault="00D84A18" w:rsidP="00D84A18">
      <w:pPr>
        <w:rPr>
          <w:sz w:val="28"/>
          <w:szCs w:val="28"/>
        </w:rPr>
      </w:pPr>
    </w:p>
    <w:p w14:paraId="36208355" w14:textId="77777777" w:rsidR="00D84A18" w:rsidRDefault="00D84A18" w:rsidP="00D84A18">
      <w:pPr>
        <w:rPr>
          <w:sz w:val="28"/>
          <w:szCs w:val="28"/>
        </w:rPr>
      </w:pPr>
    </w:p>
    <w:p w14:paraId="185B2BFF" w14:textId="77777777" w:rsidR="00D84A18" w:rsidRDefault="00D84A18" w:rsidP="00D84A18">
      <w:pPr>
        <w:rPr>
          <w:sz w:val="28"/>
          <w:szCs w:val="28"/>
        </w:rPr>
      </w:pPr>
    </w:p>
    <w:p w14:paraId="7CB3A07D" w14:textId="77777777" w:rsidR="00D84A18" w:rsidRDefault="00D84A18" w:rsidP="00D84A18">
      <w:pPr>
        <w:rPr>
          <w:sz w:val="28"/>
          <w:szCs w:val="28"/>
        </w:rPr>
      </w:pPr>
    </w:p>
    <w:p w14:paraId="1220C6DC" w14:textId="77777777" w:rsidR="00D84A18" w:rsidRDefault="00D84A18" w:rsidP="00D84A18">
      <w:pPr>
        <w:rPr>
          <w:sz w:val="28"/>
          <w:szCs w:val="28"/>
        </w:rPr>
      </w:pPr>
    </w:p>
    <w:bookmarkEnd w:id="0"/>
    <w:p w14:paraId="0E79ABAF" w14:textId="77777777" w:rsidR="005447C9" w:rsidRDefault="005447C9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6CBC102B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05C53949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A335C24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1F62BAE1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9A80F80" w14:textId="77777777" w:rsidR="0011057D" w:rsidRDefault="0011057D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F675919" w14:textId="77777777" w:rsidR="0011057D" w:rsidRDefault="0011057D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2AD1E561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51599726" w14:textId="77777777" w:rsidR="00291E57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</w:rPr>
      </w:pPr>
    </w:p>
    <w:p w14:paraId="75086FA2" w14:textId="77777777" w:rsidR="00E630F3" w:rsidRPr="0011057D" w:rsidRDefault="00E630F3" w:rsidP="00E630F3">
      <w:pPr>
        <w:pStyle w:val="42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FAF8A18" w14:textId="2A35570C" w:rsidR="00E630F3" w:rsidRPr="0011057D" w:rsidRDefault="00E630F3" w:rsidP="00E630F3">
      <w:pPr>
        <w:pStyle w:val="42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Черемховского районного муниципального образования от</w:t>
      </w:r>
      <w:r w:rsidR="00D14983">
        <w:rPr>
          <w:rFonts w:ascii="Times New Roman" w:hAnsi="Times New Roman" w:cs="Times New Roman"/>
          <w:sz w:val="28"/>
          <w:szCs w:val="28"/>
        </w:rPr>
        <w:t>15.05.2020</w:t>
      </w:r>
      <w:r w:rsidRPr="0011057D">
        <w:rPr>
          <w:rFonts w:ascii="Times New Roman" w:hAnsi="Times New Roman" w:cs="Times New Roman"/>
          <w:sz w:val="28"/>
          <w:szCs w:val="28"/>
        </w:rPr>
        <w:t xml:space="preserve"> №</w:t>
      </w:r>
      <w:r w:rsidR="00D14983">
        <w:rPr>
          <w:rFonts w:ascii="Times New Roman" w:hAnsi="Times New Roman" w:cs="Times New Roman"/>
          <w:sz w:val="28"/>
          <w:szCs w:val="28"/>
        </w:rPr>
        <w:t xml:space="preserve"> 269-п</w:t>
      </w:r>
      <w:bookmarkStart w:id="1" w:name="_GoBack"/>
      <w:bookmarkEnd w:id="1"/>
    </w:p>
    <w:p w14:paraId="6C519874" w14:textId="77777777" w:rsidR="00E630F3" w:rsidRPr="0011057D" w:rsidRDefault="00E630F3" w:rsidP="00E630F3">
      <w:pPr>
        <w:pStyle w:val="42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  <w:sz w:val="28"/>
          <w:szCs w:val="28"/>
        </w:rPr>
      </w:pPr>
    </w:p>
    <w:p w14:paraId="11527CE6" w14:textId="77777777" w:rsidR="00291E57" w:rsidRPr="0011057D" w:rsidRDefault="00291E57" w:rsidP="00CF6232">
      <w:pPr>
        <w:pStyle w:val="42"/>
        <w:shd w:val="clear" w:color="auto" w:fill="auto"/>
        <w:spacing w:before="0" w:after="0" w:line="240" w:lineRule="auto"/>
        <w:ind w:left="6320"/>
        <w:rPr>
          <w:rFonts w:ascii="Times New Roman" w:hAnsi="Times New Roman" w:cs="Times New Roman"/>
          <w:sz w:val="28"/>
          <w:szCs w:val="28"/>
        </w:rPr>
      </w:pPr>
    </w:p>
    <w:p w14:paraId="248E469E" w14:textId="77777777" w:rsidR="00472076" w:rsidRPr="0011057D" w:rsidRDefault="00472076" w:rsidP="00BA446D">
      <w:pPr>
        <w:pStyle w:val="42"/>
        <w:shd w:val="clear" w:color="auto" w:fill="auto"/>
        <w:spacing w:before="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7E4AF" w14:textId="77777777" w:rsidR="00472076" w:rsidRPr="0011057D" w:rsidRDefault="00472076" w:rsidP="00E630F3">
      <w:pPr>
        <w:pStyle w:val="42"/>
        <w:shd w:val="clear" w:color="auto" w:fill="auto"/>
        <w:spacing w:before="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к Порядку разработки, реализации и</w:t>
      </w:r>
      <w:r w:rsidR="005447C9" w:rsidRPr="0011057D">
        <w:rPr>
          <w:rFonts w:ascii="Times New Roman" w:hAnsi="Times New Roman" w:cs="Times New Roman"/>
          <w:sz w:val="28"/>
          <w:szCs w:val="28"/>
        </w:rPr>
        <w:t xml:space="preserve"> </w:t>
      </w:r>
      <w:r w:rsidR="00A010AF" w:rsidRPr="0011057D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Pr="0011057D">
        <w:rPr>
          <w:rFonts w:ascii="Times New Roman" w:hAnsi="Times New Roman" w:cs="Times New Roman"/>
          <w:sz w:val="28"/>
          <w:szCs w:val="28"/>
        </w:rPr>
        <w:t>муниципальных</w:t>
      </w:r>
      <w:r w:rsidR="00A010AF" w:rsidRPr="0011057D">
        <w:rPr>
          <w:rFonts w:ascii="Times New Roman" w:hAnsi="Times New Roman" w:cs="Times New Roman"/>
          <w:sz w:val="28"/>
          <w:szCs w:val="28"/>
        </w:rPr>
        <w:t xml:space="preserve"> </w:t>
      </w:r>
      <w:r w:rsidRPr="0011057D">
        <w:rPr>
          <w:rFonts w:ascii="Times New Roman" w:hAnsi="Times New Roman" w:cs="Times New Roman"/>
          <w:sz w:val="28"/>
          <w:szCs w:val="28"/>
        </w:rPr>
        <w:t>программ Черемховского районного</w:t>
      </w:r>
      <w:r w:rsidR="00A010AF" w:rsidRPr="0011057D">
        <w:rPr>
          <w:rFonts w:ascii="Times New Roman" w:hAnsi="Times New Roman" w:cs="Times New Roman"/>
          <w:sz w:val="28"/>
          <w:szCs w:val="28"/>
        </w:rPr>
        <w:t xml:space="preserve"> </w:t>
      </w:r>
      <w:r w:rsidRPr="001105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84CB369" w14:textId="77777777" w:rsidR="00472076" w:rsidRDefault="00472076" w:rsidP="00BA446D">
      <w:pPr>
        <w:pStyle w:val="4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8BB8F0" w14:textId="77777777" w:rsidR="0011057D" w:rsidRPr="00C445FC" w:rsidRDefault="0011057D" w:rsidP="00BA446D">
      <w:pPr>
        <w:pStyle w:val="4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427C72" w14:textId="77777777" w:rsidR="00472076" w:rsidRPr="00C445FC" w:rsidRDefault="00472076" w:rsidP="00BA446D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5FC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14:paraId="69ACF029" w14:textId="77777777" w:rsidR="00472076" w:rsidRPr="00C445FC" w:rsidRDefault="00472076" w:rsidP="00BA446D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6516D" w14:textId="77777777" w:rsidR="00472076" w:rsidRPr="00C445FC" w:rsidRDefault="00472076" w:rsidP="00BA446D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DEE9816" w14:textId="77777777" w:rsidR="00472076" w:rsidRPr="00C445FC" w:rsidRDefault="00472076" w:rsidP="00BA446D">
      <w:pPr>
        <w:pStyle w:val="42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D8DDC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14:paraId="4B481327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39E07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14:paraId="36A24ABC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B19E01F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B7C639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14:paraId="773C650D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14:paraId="62FD96BC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14:paraId="358CA39B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14:paraId="6F6D4E11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-</w:t>
      </w:r>
      <w:r w:rsidRPr="00C445FC">
        <w:rPr>
          <w:rFonts w:ascii="Times New Roman" w:hAnsi="Times New Roman" w:cs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14:paraId="4F58DD6F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33BD86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14:paraId="1EFA7B20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A522C02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D6EF0BE" w14:textId="77777777" w:rsidR="00472076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74165C59" w14:textId="77777777" w:rsidR="0011057D" w:rsidRDefault="0011057D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E1AC6F" w14:textId="77777777" w:rsidR="009E45E2" w:rsidRPr="00F111D5" w:rsidRDefault="00F44ECA" w:rsidP="0011057D">
      <w:pPr>
        <w:shd w:val="clear" w:color="auto" w:fill="FFFFFF"/>
        <w:tabs>
          <w:tab w:val="left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3.1.1.</w:t>
      </w:r>
      <w:r w:rsidR="00F111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E45E2"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 рост</w:t>
      </w:r>
      <w:r w:rsidR="00BA446D">
        <w:rPr>
          <w:color w:val="000000"/>
          <w:sz w:val="28"/>
          <w:szCs w:val="28"/>
        </w:rPr>
        <w:t xml:space="preserve"> значений:</w:t>
      </w:r>
      <w:r w:rsidR="0011057D">
        <w:rPr>
          <w:color w:val="000000"/>
          <w:sz w:val="28"/>
          <w:szCs w:val="28"/>
        </w:rPr>
        <w:t xml:space="preserve"> </w:t>
      </w:r>
    </w:p>
    <w:p w14:paraId="24A0D998" w14:textId="77777777" w:rsidR="00472076" w:rsidRPr="00F111D5" w:rsidRDefault="0011057D" w:rsidP="0011057D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2076" w:rsidRPr="00F111D5">
        <w:rPr>
          <w:rFonts w:ascii="Times New Roman" w:hAnsi="Times New Roman" w:cs="Times New Roman"/>
          <w:position w:val="-24"/>
          <w:sz w:val="28"/>
          <w:szCs w:val="28"/>
        </w:rPr>
        <w:object w:dxaOrig="820" w:dyaOrig="639" w14:anchorId="4CF7B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9" o:title=""/>
          </v:shape>
          <o:OLEObject Type="Embed" ProgID="Equation.3" ShapeID="_x0000_i1025" DrawAspect="Content" ObjectID="_1660055028" r:id="rId10"/>
        </w:object>
      </w:r>
      <w:r w:rsidR="00472076" w:rsidRPr="00F111D5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9C869B2" w14:textId="77777777" w:rsidR="009E45E2" w:rsidRPr="00F111D5" w:rsidRDefault="00F44ECA" w:rsidP="001105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="00F111D5">
        <w:rPr>
          <w:color w:val="000000"/>
          <w:sz w:val="28"/>
          <w:szCs w:val="28"/>
        </w:rPr>
        <w:t xml:space="preserve"> </w:t>
      </w:r>
      <w:r w:rsidR="009E45E2" w:rsidRPr="00F111D5">
        <w:rPr>
          <w:color w:val="000000"/>
          <w:sz w:val="28"/>
          <w:szCs w:val="28"/>
        </w:rPr>
        <w:t>для показателей, желаемой тенденцией развития которых является</w:t>
      </w:r>
      <w:r w:rsidR="004C3CF5" w:rsidRPr="00F111D5">
        <w:rPr>
          <w:color w:val="000000"/>
          <w:sz w:val="28"/>
          <w:szCs w:val="28"/>
        </w:rPr>
        <w:t xml:space="preserve"> </w:t>
      </w:r>
      <w:r w:rsidR="009E45E2" w:rsidRPr="00F111D5">
        <w:rPr>
          <w:color w:val="000000"/>
          <w:sz w:val="28"/>
          <w:szCs w:val="28"/>
        </w:rPr>
        <w:t>снижение значений:</w:t>
      </w:r>
    </w:p>
    <w:p w14:paraId="288BA476" w14:textId="77777777" w:rsidR="009E45E2" w:rsidRDefault="00291E57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11D5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57384D7D">
          <v:shape id="_x0000_i1026" type="#_x0000_t75" style="width:40.5pt;height:31.5pt" o:ole="">
            <v:imagedata r:id="rId11" o:title=""/>
          </v:shape>
          <o:OLEObject Type="Embed" ProgID="Equation.3" ShapeID="_x0000_i1026" DrawAspect="Content" ObjectID="_1660055029" r:id="rId12"/>
        </w:object>
      </w:r>
      <w:r w:rsidR="00F111D5">
        <w:rPr>
          <w:rFonts w:ascii="Times New Roman" w:hAnsi="Times New Roman" w:cs="Times New Roman"/>
          <w:sz w:val="28"/>
          <w:szCs w:val="28"/>
        </w:rPr>
        <w:t>,</w:t>
      </w:r>
    </w:p>
    <w:p w14:paraId="103111B2" w14:textId="77777777" w:rsidR="0011057D" w:rsidRPr="00F111D5" w:rsidRDefault="0011057D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809070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7031EA0F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14:paraId="45ED2554" w14:textId="77777777" w:rsidR="00472076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14:paraId="35BDE64D" w14:textId="77777777" w:rsidR="0011057D" w:rsidRPr="00C445FC" w:rsidRDefault="0011057D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38E932" w14:textId="77777777" w:rsidR="00472076" w:rsidRPr="00C445FC" w:rsidRDefault="00472076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14:paraId="0F56F91C" w14:textId="77777777" w:rsidR="00472076" w:rsidRDefault="00472076" w:rsidP="00E630F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445FC">
        <w:rPr>
          <w:sz w:val="28"/>
          <w:szCs w:val="28"/>
        </w:rPr>
        <w:t>граммы в целом определяется по формуле:</w:t>
      </w:r>
    </w:p>
    <w:p w14:paraId="169F67C3" w14:textId="77777777" w:rsidR="0011057D" w:rsidRDefault="0011057D" w:rsidP="00E630F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7C5C6D57" w14:textId="77777777" w:rsidR="00F44ECA" w:rsidRPr="00C445FC" w:rsidRDefault="00F44ECA" w:rsidP="00E630F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3.2.1. у</w:t>
      </w:r>
      <w:r w:rsidRPr="00BA446D">
        <w:rPr>
          <w:sz w:val="28"/>
          <w:szCs w:val="28"/>
        </w:rPr>
        <w:t xml:space="preserve">ровень достигнутых результатов реализации </w:t>
      </w:r>
      <w:r>
        <w:rPr>
          <w:sz w:val="28"/>
          <w:szCs w:val="28"/>
        </w:rPr>
        <w:t xml:space="preserve">каждой </w:t>
      </w:r>
      <w:r w:rsidR="00E630F3">
        <w:rPr>
          <w:sz w:val="28"/>
          <w:szCs w:val="28"/>
        </w:rPr>
        <w:t>п</w:t>
      </w:r>
      <w:r w:rsidRPr="00BA446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="00A74225">
        <w:rPr>
          <w:sz w:val="28"/>
          <w:szCs w:val="28"/>
        </w:rPr>
        <w:t>:</w:t>
      </w:r>
    </w:p>
    <w:p w14:paraId="00DBAA14" w14:textId="77777777" w:rsidR="00472076" w:rsidRPr="00C445FC" w:rsidRDefault="00333DCD" w:rsidP="00E630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50"/>
          <w:sz w:val="28"/>
          <w:szCs w:val="28"/>
        </w:rPr>
        <w:object w:dxaOrig="2680" w:dyaOrig="1020" w14:anchorId="26019837">
          <v:shape id="_x0000_i1027" type="#_x0000_t75" style="width:134.25pt;height:51pt" o:ole="">
            <v:imagedata r:id="rId13" o:title=""/>
          </v:shape>
          <o:OLEObject Type="Embed" ProgID="Equation.3" ShapeID="_x0000_i1027" DrawAspect="Content" ObjectID="_1660055030" r:id="rId14"/>
        </w:object>
      </w:r>
      <w:r w:rsidR="00472076" w:rsidRPr="00C445FC">
        <w:rPr>
          <w:sz w:val="28"/>
          <w:szCs w:val="28"/>
        </w:rPr>
        <w:t xml:space="preserve"> ,</w:t>
      </w:r>
    </w:p>
    <w:p w14:paraId="06188455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 w:rsidR="00F44E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 w:rsidR="00F44ECA">
        <w:rPr>
          <w:rFonts w:ascii="Times New Roman" w:hAnsi="Times New Roman" w:cs="Times New Roman"/>
          <w:sz w:val="28"/>
          <w:szCs w:val="28"/>
        </w:rPr>
        <w:t>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759953CB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 w:rsidR="00A131EA"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 w:rsidR="00A74225">
        <w:rPr>
          <w:rFonts w:ascii="Times New Roman" w:hAnsi="Times New Roman" w:cs="Times New Roman"/>
          <w:sz w:val="28"/>
          <w:szCs w:val="28"/>
        </w:rPr>
        <w:t>под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163090D0" w14:textId="77777777" w:rsidR="00472076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</w:t>
      </w:r>
      <w:r w:rsidR="00333DC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 w:rsidR="00F44ECA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60302BBD" w14:textId="77777777" w:rsidR="00BA446D" w:rsidRDefault="00BA446D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AE9FF" w14:textId="77777777" w:rsidR="00BA446D" w:rsidRPr="00BA446D" w:rsidRDefault="00A74225" w:rsidP="00E630F3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</w:t>
      </w:r>
      <w:r w:rsidR="00BA446D" w:rsidRPr="00BA446D">
        <w:rPr>
          <w:rFonts w:ascii="Times New Roman" w:hAnsi="Times New Roman" w:cs="Times New Roman"/>
          <w:sz w:val="28"/>
          <w:szCs w:val="28"/>
        </w:rPr>
        <w:t xml:space="preserve">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446D" w:rsidRPr="00BA44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446D" w:rsidRPr="00BA446D">
        <w:rPr>
          <w:rFonts w:ascii="Times New Roman" w:hAnsi="Times New Roman" w:cs="Times New Roman"/>
          <w:sz w:val="28"/>
          <w:szCs w:val="28"/>
        </w:rPr>
        <w:t xml:space="preserve">  в целом:</w:t>
      </w:r>
    </w:p>
    <w:p w14:paraId="44BFAA89" w14:textId="77777777" w:rsidR="00BA446D" w:rsidRDefault="00333DCD" w:rsidP="00E630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33DCD">
        <w:rPr>
          <w:position w:val="-36"/>
          <w:sz w:val="28"/>
          <w:szCs w:val="28"/>
        </w:rPr>
        <w:object w:dxaOrig="2920" w:dyaOrig="760" w14:anchorId="26394DB9">
          <v:shape id="_x0000_i1028" type="#_x0000_t75" style="width:146.25pt;height:38.25pt" o:ole="">
            <v:imagedata r:id="rId15" o:title=""/>
          </v:shape>
          <o:OLEObject Type="Embed" ProgID="Equation.3" ShapeID="_x0000_i1028" DrawAspect="Content" ObjectID="_1660055031" r:id="rId16"/>
        </w:object>
      </w:r>
      <w:r w:rsidR="00BA446D" w:rsidRPr="00BA446D">
        <w:rPr>
          <w:sz w:val="28"/>
          <w:szCs w:val="28"/>
        </w:rPr>
        <w:t xml:space="preserve"> ,</w:t>
      </w:r>
    </w:p>
    <w:p w14:paraId="07FE2DE1" w14:textId="77777777" w:rsidR="0011057D" w:rsidRPr="00BA446D" w:rsidRDefault="0011057D" w:rsidP="00E630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D32B7A0" w14:textId="77777777" w:rsidR="00A74225" w:rsidRPr="00C445FC" w:rsidRDefault="00A74225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в целом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5DBB5961" w14:textId="77777777" w:rsidR="00A74225" w:rsidRPr="00C445FC" w:rsidRDefault="00A74225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5FC">
        <w:rPr>
          <w:rFonts w:ascii="Times New Roman" w:hAnsi="Times New Roman" w:cs="Times New Roman"/>
          <w:sz w:val="28"/>
          <w:szCs w:val="28"/>
        </w:rPr>
        <w:t>, О</w:t>
      </w:r>
      <w:r w:rsidRPr="00C445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5FC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 ожидаемого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445FC">
        <w:rPr>
          <w:rFonts w:ascii="Times New Roman" w:hAnsi="Times New Roman" w:cs="Times New Roman"/>
          <w:sz w:val="28"/>
          <w:szCs w:val="28"/>
        </w:rPr>
        <w:t xml:space="preserve">зультата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45FC">
        <w:rPr>
          <w:rFonts w:ascii="Times New Roman" w:hAnsi="Times New Roman" w:cs="Times New Roman"/>
          <w:sz w:val="28"/>
          <w:szCs w:val="28"/>
        </w:rPr>
        <w:t>программы по каждому из показателей результативности;</w:t>
      </w:r>
    </w:p>
    <w:p w14:paraId="7760B96C" w14:textId="77777777" w:rsidR="00A74225" w:rsidRDefault="00A74225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К</w:t>
      </w:r>
      <w:r w:rsidR="00333DC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445FC">
        <w:rPr>
          <w:rFonts w:ascii="Times New Roman" w:hAnsi="Times New Roman" w:cs="Times New Roman"/>
          <w:sz w:val="28"/>
          <w:szCs w:val="28"/>
        </w:rPr>
        <w:t>.</w:t>
      </w:r>
    </w:p>
    <w:p w14:paraId="54B6669C" w14:textId="77777777" w:rsidR="00F111D5" w:rsidRPr="00C445FC" w:rsidRDefault="00F111D5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8B4A9B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(УО</w:t>
      </w:r>
      <w:r w:rsidR="00E630F3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C445FC">
        <w:rPr>
          <w:rFonts w:ascii="Times New Roman" w:hAnsi="Times New Roman" w:cs="Times New Roman"/>
          <w:sz w:val="28"/>
          <w:szCs w:val="28"/>
        </w:rPr>
        <w:t>)</w:t>
      </w:r>
      <w:r w:rsidR="00E630F3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11057D">
        <w:rPr>
          <w:rFonts w:ascii="Times New Roman" w:hAnsi="Times New Roman" w:cs="Times New Roman"/>
          <w:sz w:val="28"/>
          <w:szCs w:val="28"/>
        </w:rPr>
        <w:t xml:space="preserve"> (</w:t>
      </w:r>
      <w:r w:rsidR="0011057D" w:rsidRPr="00C445FC">
        <w:rPr>
          <w:rFonts w:ascii="Times New Roman" w:hAnsi="Times New Roman" w:cs="Times New Roman"/>
          <w:sz w:val="28"/>
          <w:szCs w:val="28"/>
        </w:rPr>
        <w:t>УО</w:t>
      </w:r>
      <w:r w:rsidR="0011057D">
        <w:rPr>
          <w:rFonts w:ascii="Times New Roman" w:hAnsi="Times New Roman" w:cs="Times New Roman"/>
          <w:sz w:val="28"/>
          <w:szCs w:val="28"/>
          <w:vertAlign w:val="subscript"/>
        </w:rPr>
        <w:t xml:space="preserve">пп </w:t>
      </w:r>
      <w:r w:rsidR="0011057D">
        <w:rPr>
          <w:rFonts w:ascii="Times New Roman" w:hAnsi="Times New Roman" w:cs="Times New Roman"/>
          <w:sz w:val="28"/>
          <w:szCs w:val="28"/>
        </w:rPr>
        <w:t>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оформляется согласно таблице 1.</w:t>
      </w:r>
    </w:p>
    <w:p w14:paraId="1EBA17A5" w14:textId="77777777" w:rsidR="0011057D" w:rsidRDefault="0011057D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429C7D1" w14:textId="77777777" w:rsidR="0011057D" w:rsidRDefault="0011057D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1E38394" w14:textId="77777777" w:rsidR="0011057D" w:rsidRDefault="0011057D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03B98C4" w14:textId="77777777" w:rsidR="00472076" w:rsidRDefault="00472076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lastRenderedPageBreak/>
        <w:t>Таблица 1</w:t>
      </w:r>
    </w:p>
    <w:p w14:paraId="09603C12" w14:textId="77777777" w:rsidR="0011057D" w:rsidRPr="00C445FC" w:rsidRDefault="0011057D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BED401A" w14:textId="77777777" w:rsidR="00472076" w:rsidRPr="00C445FC" w:rsidRDefault="00472076" w:rsidP="00E630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14:paraId="67C10B30" w14:textId="77777777" w:rsidR="00472076" w:rsidRPr="00C445FC" w:rsidRDefault="00472076" w:rsidP="00E630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445FC">
        <w:rPr>
          <w:sz w:val="28"/>
          <w:szCs w:val="28"/>
        </w:rPr>
        <w:t>в целом за __________ год</w:t>
      </w:r>
    </w:p>
    <w:p w14:paraId="73D7149D" w14:textId="77777777" w:rsidR="00472076" w:rsidRDefault="00472076" w:rsidP="00E630F3">
      <w:pPr>
        <w:autoSpaceDE w:val="0"/>
        <w:autoSpaceDN w:val="0"/>
        <w:adjustRightInd w:val="0"/>
        <w:ind w:firstLine="567"/>
      </w:pPr>
    </w:p>
    <w:p w14:paraId="1D3EC59F" w14:textId="77777777" w:rsidR="0011057D" w:rsidRPr="00C445FC" w:rsidRDefault="0011057D" w:rsidP="00E630F3">
      <w:pPr>
        <w:autoSpaceDE w:val="0"/>
        <w:autoSpaceDN w:val="0"/>
        <w:adjustRightInd w:val="0"/>
        <w:ind w:firstLine="567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430"/>
        <w:gridCol w:w="586"/>
        <w:gridCol w:w="1563"/>
        <w:gridCol w:w="1687"/>
        <w:gridCol w:w="13"/>
        <w:gridCol w:w="1747"/>
        <w:gridCol w:w="13"/>
        <w:gridCol w:w="2242"/>
      </w:tblGrid>
      <w:tr w:rsidR="00472076" w:rsidRPr="00C445FC" w14:paraId="57FAB596" w14:textId="77777777" w:rsidTr="00E630F3">
        <w:trPr>
          <w:tblHeader/>
          <w:jc w:val="center"/>
        </w:trPr>
        <w:tc>
          <w:tcPr>
            <w:tcW w:w="679" w:type="dxa"/>
          </w:tcPr>
          <w:p w14:paraId="0C301E89" w14:textId="77777777" w:rsidR="00472076" w:rsidRPr="00C445FC" w:rsidRDefault="00472076" w:rsidP="00E630F3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4"/>
              <w:jc w:val="center"/>
            </w:pPr>
            <w:r w:rsidRPr="00C445FC">
              <w:t>№</w:t>
            </w:r>
            <w:r w:rsidR="006A3BCE">
              <w:t xml:space="preserve"> </w:t>
            </w:r>
            <w:r w:rsidRPr="00C445FC">
              <w:t xml:space="preserve"> п/п</w:t>
            </w:r>
          </w:p>
        </w:tc>
        <w:tc>
          <w:tcPr>
            <w:tcW w:w="1430" w:type="dxa"/>
          </w:tcPr>
          <w:p w14:paraId="2D1022F8" w14:textId="77777777" w:rsidR="00472076" w:rsidRPr="00C445FC" w:rsidRDefault="00472076" w:rsidP="00E630F3">
            <w:pPr>
              <w:autoSpaceDE w:val="0"/>
              <w:autoSpaceDN w:val="0"/>
              <w:adjustRightInd w:val="0"/>
              <w:jc w:val="center"/>
            </w:pPr>
            <w:r w:rsidRPr="00C445FC">
              <w:t>Показатель результа</w:t>
            </w:r>
            <w:r w:rsidRPr="00C445FC">
              <w:softHyphen/>
              <w:t>тивности</w:t>
            </w:r>
          </w:p>
        </w:tc>
        <w:tc>
          <w:tcPr>
            <w:tcW w:w="586" w:type="dxa"/>
          </w:tcPr>
          <w:p w14:paraId="5F1A5C95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Ед.</w:t>
            </w:r>
          </w:p>
          <w:p w14:paraId="115EADD4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-93"/>
              <w:jc w:val="center"/>
            </w:pPr>
            <w:r w:rsidRPr="00C445FC">
              <w:t>изм.</w:t>
            </w:r>
          </w:p>
        </w:tc>
        <w:tc>
          <w:tcPr>
            <w:tcW w:w="1563" w:type="dxa"/>
          </w:tcPr>
          <w:p w14:paraId="783F4E7E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-26" w:firstLine="37"/>
              <w:jc w:val="center"/>
            </w:pPr>
            <w:r w:rsidRPr="00C445FC">
              <w:t>Плановое значение показателя результа</w:t>
            </w:r>
            <w:r w:rsidRPr="00C445FC">
              <w:softHyphen/>
              <w:t>тивности (П) за отчетный период</w:t>
            </w:r>
          </w:p>
        </w:tc>
        <w:tc>
          <w:tcPr>
            <w:tcW w:w="1700" w:type="dxa"/>
            <w:gridSpan w:val="2"/>
          </w:tcPr>
          <w:p w14:paraId="2FB3259F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-27" w:firstLine="33"/>
              <w:jc w:val="center"/>
            </w:pPr>
            <w:r w:rsidRPr="00C445FC">
              <w:t>Фактически достигнутое значение по</w:t>
            </w:r>
            <w:r w:rsidR="00A131EA">
              <w:softHyphen/>
            </w:r>
            <w:r w:rsidRPr="00C445FC">
              <w:t>казателя ре</w:t>
            </w:r>
            <w:r w:rsidR="00A131EA">
              <w:softHyphen/>
            </w:r>
            <w:r w:rsidRPr="00C445FC">
              <w:t>зульта</w:t>
            </w:r>
            <w:r w:rsidRPr="00C445FC">
              <w:softHyphen/>
              <w:t>тивно</w:t>
            </w:r>
            <w:r w:rsidR="00A131EA">
              <w:softHyphen/>
            </w:r>
            <w:r w:rsidRPr="00C445FC">
              <w:t>сти (Ф) за от</w:t>
            </w:r>
            <w:r w:rsidRPr="00C445FC">
              <w:softHyphen/>
              <w:t>четный пе</w:t>
            </w:r>
            <w:r w:rsidRPr="00C445FC">
              <w:softHyphen/>
              <w:t>риод</w:t>
            </w:r>
          </w:p>
        </w:tc>
        <w:tc>
          <w:tcPr>
            <w:tcW w:w="1760" w:type="dxa"/>
            <w:gridSpan w:val="2"/>
          </w:tcPr>
          <w:p w14:paraId="06B70355" w14:textId="77777777" w:rsidR="00472076" w:rsidRPr="00C445FC" w:rsidRDefault="00472076" w:rsidP="00E630F3">
            <w:pPr>
              <w:tabs>
                <w:tab w:val="left" w:pos="1544"/>
              </w:tabs>
              <w:autoSpaceDE w:val="0"/>
              <w:autoSpaceDN w:val="0"/>
              <w:adjustRightInd w:val="0"/>
              <w:ind w:right="-110"/>
              <w:jc w:val="center"/>
            </w:pPr>
            <w:r w:rsidRPr="00C445FC">
              <w:t>Оценка сте</w:t>
            </w:r>
            <w:r w:rsidRPr="00C445FC">
              <w:softHyphen/>
              <w:t>пени достиже</w:t>
            </w:r>
            <w:r w:rsidRPr="00C445FC">
              <w:softHyphen/>
              <w:t>ния ожидае</w:t>
            </w:r>
            <w:r w:rsidRPr="00C445FC">
              <w:softHyphen/>
              <w:t>мого резуль</w:t>
            </w:r>
            <w:r w:rsidRPr="00C445FC">
              <w:softHyphen/>
              <w:t>тата реализа</w:t>
            </w:r>
            <w:r w:rsidRPr="00C445FC">
              <w:softHyphen/>
              <w:t>ции муници</w:t>
            </w:r>
            <w:r w:rsidRPr="00C445FC">
              <w:softHyphen/>
              <w:t>пальной про</w:t>
            </w:r>
            <w:r w:rsidRPr="00C445FC">
              <w:softHyphen/>
              <w:t>граммы (О) за отчетный пе</w:t>
            </w:r>
            <w:r w:rsidRPr="00C445FC">
              <w:softHyphen/>
              <w:t>риод</w:t>
            </w:r>
          </w:p>
        </w:tc>
        <w:tc>
          <w:tcPr>
            <w:tcW w:w="2242" w:type="dxa"/>
          </w:tcPr>
          <w:p w14:paraId="36077AB1" w14:textId="77777777" w:rsidR="00472076" w:rsidRPr="00C445FC" w:rsidRDefault="00472076" w:rsidP="00E630F3">
            <w:pPr>
              <w:tabs>
                <w:tab w:val="left" w:pos="1431"/>
                <w:tab w:val="left" w:pos="1544"/>
              </w:tabs>
              <w:autoSpaceDE w:val="0"/>
              <w:autoSpaceDN w:val="0"/>
              <w:adjustRightInd w:val="0"/>
              <w:ind w:right="-22" w:hanging="25"/>
              <w:jc w:val="center"/>
            </w:pPr>
            <w:r w:rsidRPr="00C445FC">
              <w:t>Причины от</w:t>
            </w:r>
            <w:r w:rsidRPr="00C445FC">
              <w:softHyphen/>
              <w:t>клонения фактически достигнутого значения по</w:t>
            </w:r>
            <w:r w:rsidRPr="00C445FC">
              <w:softHyphen/>
              <w:t>казателя ре</w:t>
            </w:r>
            <w:r w:rsidRPr="00C445FC">
              <w:softHyphen/>
              <w:t>зультативно</w:t>
            </w:r>
            <w:r w:rsidRPr="00C445FC">
              <w:softHyphen/>
              <w:t>сти (Ф) от его планового значения (П) за отчетный период</w:t>
            </w:r>
          </w:p>
        </w:tc>
      </w:tr>
      <w:tr w:rsidR="00472076" w:rsidRPr="00C445FC" w14:paraId="017A2682" w14:textId="77777777" w:rsidTr="00E630F3">
        <w:trPr>
          <w:trHeight w:val="418"/>
          <w:jc w:val="center"/>
        </w:trPr>
        <w:tc>
          <w:tcPr>
            <w:tcW w:w="679" w:type="dxa"/>
          </w:tcPr>
          <w:p w14:paraId="48151ACD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1</w:t>
            </w:r>
          </w:p>
        </w:tc>
        <w:tc>
          <w:tcPr>
            <w:tcW w:w="1430" w:type="dxa"/>
          </w:tcPr>
          <w:p w14:paraId="6CB2061C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04A13FA2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3912ED36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262315C6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2B0708A6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47E3993A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72076" w:rsidRPr="00C445FC" w14:paraId="61744039" w14:textId="77777777" w:rsidTr="00E630F3">
        <w:trPr>
          <w:trHeight w:val="273"/>
          <w:jc w:val="center"/>
        </w:trPr>
        <w:tc>
          <w:tcPr>
            <w:tcW w:w="679" w:type="dxa"/>
          </w:tcPr>
          <w:p w14:paraId="4623F3F0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  <w:jc w:val="center"/>
            </w:pPr>
            <w:r w:rsidRPr="00C445FC">
              <w:t>2</w:t>
            </w:r>
          </w:p>
        </w:tc>
        <w:tc>
          <w:tcPr>
            <w:tcW w:w="1430" w:type="dxa"/>
          </w:tcPr>
          <w:p w14:paraId="6C520631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586" w:type="dxa"/>
          </w:tcPr>
          <w:p w14:paraId="21C48076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563" w:type="dxa"/>
          </w:tcPr>
          <w:p w14:paraId="0A80EFAF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00" w:type="dxa"/>
            <w:gridSpan w:val="2"/>
          </w:tcPr>
          <w:p w14:paraId="0F77C4A0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1760" w:type="dxa"/>
            <w:gridSpan w:val="2"/>
          </w:tcPr>
          <w:p w14:paraId="00BEDC83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42" w:type="dxa"/>
          </w:tcPr>
          <w:p w14:paraId="351E2B6A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72076" w:rsidRPr="00C445FC" w14:paraId="146207F7" w14:textId="77777777" w:rsidTr="00E630F3">
        <w:trPr>
          <w:trHeight w:val="895"/>
          <w:jc w:val="center"/>
        </w:trPr>
        <w:tc>
          <w:tcPr>
            <w:tcW w:w="5945" w:type="dxa"/>
            <w:gridSpan w:val="5"/>
            <w:vAlign w:val="center"/>
          </w:tcPr>
          <w:p w14:paraId="43D0B152" w14:textId="77777777" w:rsidR="00472076" w:rsidRPr="00C445FC" w:rsidRDefault="00F90B67" w:rsidP="00E630F3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="00472076" w:rsidRPr="00C445FC">
              <w:t>чение оценки</w:t>
            </w:r>
            <w:r>
              <w:t xml:space="preserve"> степени достиже</w:t>
            </w:r>
            <w:r w:rsidR="00472076" w:rsidRPr="00C445FC">
              <w:t>ния ожидае</w:t>
            </w:r>
            <w:r w:rsidR="00A131EA">
              <w:softHyphen/>
            </w:r>
            <w:r>
              <w:t>мых результатов реализации муниципальной программы за отчет</w:t>
            </w:r>
            <w:r w:rsidR="00472076"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382F7A72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10793139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472076" w:rsidRPr="00C445FC" w14:paraId="7F3B2C46" w14:textId="77777777" w:rsidTr="00E630F3">
        <w:trPr>
          <w:trHeight w:val="751"/>
          <w:jc w:val="center"/>
        </w:trPr>
        <w:tc>
          <w:tcPr>
            <w:tcW w:w="5945" w:type="dxa"/>
            <w:gridSpan w:val="5"/>
            <w:vAlign w:val="center"/>
          </w:tcPr>
          <w:p w14:paraId="0FD8414F" w14:textId="77777777" w:rsidR="00472076" w:rsidRPr="00C445FC" w:rsidRDefault="00F90B67" w:rsidP="00E630F3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="00472076" w:rsidRPr="00C445FC">
              <w:t>тов реализации муници</w:t>
            </w:r>
            <w:r w:rsidR="00A131EA">
              <w:softHyphen/>
            </w:r>
            <w:r>
              <w:t>пальной программы в це</w:t>
            </w:r>
            <w:r w:rsidR="00472076" w:rsidRPr="00C445FC">
              <w:t>лом (УО</w:t>
            </w:r>
            <w:r w:rsidR="00F45EDF">
              <w:rPr>
                <w:vertAlign w:val="subscript"/>
              </w:rPr>
              <w:t>мп</w:t>
            </w:r>
            <w:r w:rsidR="00472076" w:rsidRPr="00C445FC">
              <w:t>):</w:t>
            </w:r>
          </w:p>
        </w:tc>
        <w:tc>
          <w:tcPr>
            <w:tcW w:w="1760" w:type="dxa"/>
            <w:gridSpan w:val="2"/>
          </w:tcPr>
          <w:p w14:paraId="764E3E7A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32BFB2CD" w14:textId="77777777" w:rsidR="00472076" w:rsidRPr="00C445FC" w:rsidRDefault="00472076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333DCD" w:rsidRPr="00C445FC" w14:paraId="7C80B30B" w14:textId="77777777" w:rsidTr="00E630F3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1C1E766A" w14:textId="77777777" w:rsidR="00333DCD" w:rsidRDefault="00333DCD" w:rsidP="00E630F3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</w:t>
            </w:r>
            <w:r w:rsidR="00F45EDF">
              <w:t xml:space="preserve"> 1</w:t>
            </w:r>
            <w:r>
              <w:t xml:space="preserve">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57B17315" w14:textId="77777777" w:rsidR="00333DCD" w:rsidRPr="00C445FC" w:rsidRDefault="00333DCD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4D98DDC5" w14:textId="77777777" w:rsidR="00333DCD" w:rsidRPr="00C445FC" w:rsidRDefault="00333DCD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F45EDF" w:rsidRPr="00C445FC" w14:paraId="3759F9F3" w14:textId="77777777" w:rsidTr="00E630F3">
        <w:trPr>
          <w:trHeight w:val="703"/>
          <w:jc w:val="center"/>
        </w:trPr>
        <w:tc>
          <w:tcPr>
            <w:tcW w:w="5945" w:type="dxa"/>
            <w:gridSpan w:val="5"/>
            <w:vAlign w:val="center"/>
          </w:tcPr>
          <w:p w14:paraId="70619D16" w14:textId="77777777" w:rsidR="00F45EDF" w:rsidRDefault="00F45EDF" w:rsidP="00E630F3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1</w:t>
            </w:r>
            <w:r w:rsidRPr="00C445FC">
              <w:t xml:space="preserve"> (УО</w:t>
            </w:r>
            <w:r>
              <w:rPr>
                <w:vertAlign w:val="subscript"/>
              </w:rPr>
              <w:t>пп</w:t>
            </w:r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6BD44B00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4A4E4280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F45EDF" w:rsidRPr="00C445FC" w14:paraId="3FC2FF66" w14:textId="77777777" w:rsidTr="00E630F3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14:paraId="11D6A3C4" w14:textId="77777777" w:rsidR="00F45EDF" w:rsidRDefault="00F45EDF" w:rsidP="00E630F3">
            <w:pPr>
              <w:autoSpaceDE w:val="0"/>
              <w:autoSpaceDN w:val="0"/>
              <w:adjustRightInd w:val="0"/>
              <w:ind w:right="566"/>
            </w:pPr>
            <w:r>
              <w:t>Суммарное зна</w:t>
            </w:r>
            <w:r w:rsidRPr="00C445FC">
              <w:t>чение оценки</w:t>
            </w:r>
            <w:r>
              <w:t xml:space="preserve"> степени достиже</w:t>
            </w:r>
            <w:r w:rsidRPr="00C445FC">
              <w:t>ния ожидае</w:t>
            </w:r>
            <w:r>
              <w:softHyphen/>
              <w:t>мых результатов реализации подпрограммы 2 за отчет</w:t>
            </w:r>
            <w:r w:rsidRPr="00C445FC">
              <w:t>ный период</w:t>
            </w:r>
          </w:p>
        </w:tc>
        <w:tc>
          <w:tcPr>
            <w:tcW w:w="1760" w:type="dxa"/>
            <w:gridSpan w:val="2"/>
          </w:tcPr>
          <w:p w14:paraId="72554A6D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4D152897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F45EDF" w:rsidRPr="00C445FC" w14:paraId="603A1BC8" w14:textId="77777777" w:rsidTr="00E630F3">
        <w:trPr>
          <w:trHeight w:val="627"/>
          <w:jc w:val="center"/>
        </w:trPr>
        <w:tc>
          <w:tcPr>
            <w:tcW w:w="5945" w:type="dxa"/>
            <w:gridSpan w:val="5"/>
            <w:vAlign w:val="center"/>
          </w:tcPr>
          <w:p w14:paraId="36CCBE07" w14:textId="77777777" w:rsidR="00F45EDF" w:rsidRDefault="00F45EDF" w:rsidP="00E630F3">
            <w:pPr>
              <w:autoSpaceDE w:val="0"/>
              <w:autoSpaceDN w:val="0"/>
              <w:adjustRightInd w:val="0"/>
              <w:ind w:right="566"/>
            </w:pPr>
            <w:r>
              <w:t>Уровень достигнутых результа</w:t>
            </w:r>
            <w:r w:rsidRPr="00C445FC">
              <w:t xml:space="preserve">тов реализации </w:t>
            </w:r>
            <w:r>
              <w:t>подпрограммы 2</w:t>
            </w:r>
            <w:r w:rsidRPr="00C445FC">
              <w:t xml:space="preserve"> (УО</w:t>
            </w:r>
            <w:r>
              <w:rPr>
                <w:vertAlign w:val="subscript"/>
              </w:rPr>
              <w:t>пп</w:t>
            </w:r>
            <w:r w:rsidRPr="00C445FC">
              <w:t>):</w:t>
            </w:r>
          </w:p>
        </w:tc>
        <w:tc>
          <w:tcPr>
            <w:tcW w:w="1760" w:type="dxa"/>
            <w:gridSpan w:val="2"/>
          </w:tcPr>
          <w:p w14:paraId="67A2E171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6EAF9027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  <w:tr w:rsidR="00F45EDF" w:rsidRPr="00C445FC" w14:paraId="632C778A" w14:textId="77777777" w:rsidTr="00E630F3">
        <w:trPr>
          <w:trHeight w:val="428"/>
          <w:jc w:val="center"/>
        </w:trPr>
        <w:tc>
          <w:tcPr>
            <w:tcW w:w="5945" w:type="dxa"/>
            <w:gridSpan w:val="5"/>
            <w:vAlign w:val="center"/>
          </w:tcPr>
          <w:p w14:paraId="3048ABFD" w14:textId="77777777" w:rsidR="00F45EDF" w:rsidRDefault="009A7BE2" w:rsidP="00E630F3">
            <w:pPr>
              <w:autoSpaceDE w:val="0"/>
              <w:autoSpaceDN w:val="0"/>
              <w:adjustRightInd w:val="0"/>
              <w:ind w:right="566" w:firstLine="567"/>
            </w:pPr>
            <w:r>
              <w:t>…</w:t>
            </w:r>
          </w:p>
        </w:tc>
        <w:tc>
          <w:tcPr>
            <w:tcW w:w="1760" w:type="dxa"/>
            <w:gridSpan w:val="2"/>
          </w:tcPr>
          <w:p w14:paraId="6EFAC4B3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  <w:tc>
          <w:tcPr>
            <w:tcW w:w="2255" w:type="dxa"/>
            <w:gridSpan w:val="2"/>
          </w:tcPr>
          <w:p w14:paraId="25590549" w14:textId="77777777" w:rsidR="00F45EDF" w:rsidRPr="00C445FC" w:rsidRDefault="00F45EDF" w:rsidP="00E630F3">
            <w:pPr>
              <w:autoSpaceDE w:val="0"/>
              <w:autoSpaceDN w:val="0"/>
              <w:adjustRightInd w:val="0"/>
              <w:ind w:right="566" w:firstLine="567"/>
            </w:pPr>
          </w:p>
        </w:tc>
      </w:tr>
    </w:tbl>
    <w:p w14:paraId="3BF2E7E9" w14:textId="77777777" w:rsidR="00472076" w:rsidRPr="00C445FC" w:rsidRDefault="00472076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</w:t>
      </w:r>
      <w:r w:rsidR="006A3BCE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70B7BC5E" w14:textId="77777777" w:rsidR="00472076" w:rsidRPr="00C445FC" w:rsidRDefault="00472076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position w:val="-24"/>
          <w:sz w:val="28"/>
          <w:szCs w:val="28"/>
        </w:rPr>
        <w:object w:dxaOrig="1200" w:dyaOrig="639" w14:anchorId="7F678094">
          <v:shape id="_x0000_i1029" type="#_x0000_t75" style="width:60pt;height:32.25pt" o:ole="">
            <v:imagedata r:id="rId17" o:title=""/>
          </v:shape>
          <o:OLEObject Type="Embed" ProgID="Equation.3" ShapeID="_x0000_i1029" DrawAspect="Content" ObjectID="_1660055032" r:id="rId18"/>
        </w:object>
      </w:r>
      <w:r w:rsidRPr="00C445F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53C26379" w14:textId="77777777" w:rsidR="00472076" w:rsidRPr="00C445FC" w:rsidRDefault="00472076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где: ФО – коэффициент финансового обеспечения муниципальной программы</w:t>
      </w:r>
      <w:r w:rsidR="006A3BCE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636F0693" w14:textId="77777777" w:rsidR="00472076" w:rsidRPr="00C445FC" w:rsidRDefault="00472076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</w:t>
      </w:r>
      <w:r w:rsidR="006A3BCE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C445FC">
        <w:rPr>
          <w:rFonts w:ascii="Times New Roman" w:hAnsi="Times New Roman" w:cs="Times New Roman"/>
          <w:sz w:val="28"/>
          <w:szCs w:val="28"/>
        </w:rPr>
        <w:t>;</w:t>
      </w:r>
    </w:p>
    <w:p w14:paraId="355C2BA4" w14:textId="77777777" w:rsidR="00472076" w:rsidRPr="00C445FC" w:rsidRDefault="00E2538C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объем планов</w:t>
      </w:r>
      <w:r w:rsidR="00472076" w:rsidRPr="00C445FC">
        <w:rPr>
          <w:rFonts w:ascii="Times New Roman" w:hAnsi="Times New Roman" w:cs="Times New Roman"/>
          <w:sz w:val="28"/>
          <w:szCs w:val="28"/>
        </w:rPr>
        <w:t>ых расходов на реализацию мероприятий муниципальной программы</w:t>
      </w:r>
      <w:r w:rsidR="006A3BCE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472076" w:rsidRPr="00C445FC">
        <w:rPr>
          <w:rFonts w:ascii="Times New Roman" w:hAnsi="Times New Roman" w:cs="Times New Roman"/>
          <w:sz w:val="28"/>
          <w:szCs w:val="28"/>
        </w:rPr>
        <w:t>.</w:t>
      </w:r>
    </w:p>
    <w:p w14:paraId="2C02FE2F" w14:textId="77777777" w:rsidR="00472076" w:rsidRPr="00C445FC" w:rsidRDefault="00472076" w:rsidP="00777298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3.4. Оценка эффективности реализации муниципальной программы осуществляется путем сопоставления полученных значений коэффициента </w:t>
      </w:r>
      <w:r w:rsidRPr="00C445FC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14:paraId="09DE0F1E" w14:textId="77777777" w:rsidR="00472076" w:rsidRPr="00C445FC" w:rsidRDefault="00472076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6F6B4A9" w14:textId="77777777" w:rsidR="00472076" w:rsidRPr="00C445FC" w:rsidRDefault="00472076" w:rsidP="00E630F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445FC">
        <w:rPr>
          <w:sz w:val="28"/>
          <w:szCs w:val="28"/>
        </w:rPr>
        <w:t>Таблица 2</w:t>
      </w:r>
    </w:p>
    <w:p w14:paraId="617D8B2A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14:paraId="2850A6F2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092"/>
      </w:tblGrid>
      <w:tr w:rsidR="00472076" w:rsidRPr="00C445FC" w14:paraId="3D050589" w14:textId="77777777" w:rsidTr="00777298">
        <w:trPr>
          <w:trHeight w:val="91"/>
          <w:tblHeader/>
          <w:jc w:val="center"/>
        </w:trPr>
        <w:tc>
          <w:tcPr>
            <w:tcW w:w="1914" w:type="dxa"/>
          </w:tcPr>
          <w:p w14:paraId="39215FD7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0669159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14:paraId="09E2DFCC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УО &lt; 1</w:t>
            </w:r>
          </w:p>
          <w:p w14:paraId="5FB04E21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4" w:type="dxa"/>
          </w:tcPr>
          <w:p w14:paraId="09B22A99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0,5 ≤ УО &lt; 0,7</w:t>
            </w:r>
          </w:p>
        </w:tc>
        <w:tc>
          <w:tcPr>
            <w:tcW w:w="2092" w:type="dxa"/>
          </w:tcPr>
          <w:p w14:paraId="1318E48F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УО &lt; 0,5</w:t>
            </w:r>
          </w:p>
        </w:tc>
      </w:tr>
      <w:tr w:rsidR="00472076" w:rsidRPr="00C445FC" w14:paraId="18BF2CD1" w14:textId="77777777" w:rsidTr="00777298">
        <w:trPr>
          <w:jc w:val="center"/>
        </w:trPr>
        <w:tc>
          <w:tcPr>
            <w:tcW w:w="1914" w:type="dxa"/>
          </w:tcPr>
          <w:p w14:paraId="04B22C78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14:paraId="4260A6F3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10F18A54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1D546806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  <w:tc>
          <w:tcPr>
            <w:tcW w:w="2092" w:type="dxa"/>
          </w:tcPr>
          <w:p w14:paraId="4A2767CD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</w:pPr>
            <w:r w:rsidRPr="00C445FC">
              <w:t>Муниципальная программа не</w:t>
            </w:r>
            <w:r w:rsidRPr="00C445FC">
              <w:softHyphen/>
              <w:t>эффективная, необходим пе</w:t>
            </w:r>
            <w:r w:rsidRPr="00C445FC">
              <w:softHyphen/>
              <w:t>ресмотр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  <w:p w14:paraId="64C5F119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72076" w:rsidRPr="00C445FC" w14:paraId="23E16A44" w14:textId="77777777" w:rsidTr="00777298">
        <w:trPr>
          <w:jc w:val="center"/>
        </w:trPr>
        <w:tc>
          <w:tcPr>
            <w:tcW w:w="1914" w:type="dxa"/>
          </w:tcPr>
          <w:p w14:paraId="79271481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14:paraId="6B4A9D1C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287A2BF1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</w:pPr>
            <w:r w:rsidRPr="00C445FC">
              <w:t>Высокая эффек</w:t>
            </w:r>
            <w:r w:rsidRPr="00C445FC">
              <w:softHyphen/>
              <w:t>тивность</w:t>
            </w:r>
          </w:p>
        </w:tc>
        <w:tc>
          <w:tcPr>
            <w:tcW w:w="1914" w:type="dxa"/>
          </w:tcPr>
          <w:p w14:paraId="71F47E43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Средняя эффек</w:t>
            </w:r>
            <w:r w:rsidRPr="00C445FC">
              <w:softHyphen/>
              <w:t>тивность</w:t>
            </w:r>
          </w:p>
          <w:p w14:paraId="4B9CB5A4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7"/>
              <w:jc w:val="center"/>
              <w:rPr>
                <w:sz w:val="10"/>
                <w:szCs w:val="10"/>
              </w:rPr>
            </w:pPr>
          </w:p>
        </w:tc>
        <w:tc>
          <w:tcPr>
            <w:tcW w:w="2092" w:type="dxa"/>
          </w:tcPr>
          <w:p w14:paraId="55F14498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</w:pPr>
            <w:r w:rsidRPr="00C445FC">
              <w:t>Низкая эффек</w:t>
            </w:r>
            <w:r w:rsidRPr="00C445FC">
              <w:softHyphen/>
              <w:t>тивность</w:t>
            </w:r>
          </w:p>
        </w:tc>
      </w:tr>
      <w:tr w:rsidR="00472076" w:rsidRPr="00C445FC" w14:paraId="3D82D1BF" w14:textId="77777777" w:rsidTr="00777298">
        <w:trPr>
          <w:jc w:val="center"/>
        </w:trPr>
        <w:tc>
          <w:tcPr>
            <w:tcW w:w="1914" w:type="dxa"/>
          </w:tcPr>
          <w:p w14:paraId="19B66D86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14:paraId="069477B6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8"/>
              <w:jc w:val="center"/>
            </w:pPr>
            <w:r w:rsidRPr="00C445FC">
              <w:t>Высокая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 пере</w:t>
            </w:r>
            <w:r w:rsidRPr="00C445FC">
              <w:softHyphen/>
              <w:t>смотр финансо</w:t>
            </w:r>
            <w:r w:rsidRPr="00C445FC">
              <w:softHyphen/>
              <w:t>вого обеспече</w:t>
            </w:r>
            <w:r w:rsidRPr="00C445FC">
              <w:softHyphen/>
              <w:t>ния муници</w:t>
            </w:r>
            <w:r w:rsidRPr="00C445FC">
              <w:softHyphen/>
              <w:t>пальной про</w:t>
            </w:r>
            <w:r w:rsidRPr="00C445FC">
              <w:softHyphen/>
              <w:t>граммы*</w:t>
            </w:r>
          </w:p>
          <w:p w14:paraId="08C14648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8"/>
              <w:jc w:val="center"/>
            </w:pPr>
          </w:p>
        </w:tc>
        <w:tc>
          <w:tcPr>
            <w:tcW w:w="1914" w:type="dxa"/>
          </w:tcPr>
          <w:p w14:paraId="79B1DE5E" w14:textId="77777777" w:rsidR="00472076" w:rsidRPr="00C445FC" w:rsidRDefault="00472076" w:rsidP="00835209">
            <w:pPr>
              <w:autoSpaceDE w:val="0"/>
              <w:autoSpaceDN w:val="0"/>
              <w:adjustRightInd w:val="0"/>
              <w:jc w:val="center"/>
            </w:pPr>
            <w:r w:rsidRPr="00C445FC">
              <w:t>Средняя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1914" w:type="dxa"/>
          </w:tcPr>
          <w:p w14:paraId="37ACAE6A" w14:textId="77777777" w:rsidR="00472076" w:rsidRPr="00C445FC" w:rsidRDefault="00472076" w:rsidP="00835209">
            <w:pPr>
              <w:autoSpaceDE w:val="0"/>
              <w:autoSpaceDN w:val="0"/>
              <w:adjustRightInd w:val="0"/>
              <w:ind w:firstLine="17"/>
              <w:jc w:val="center"/>
            </w:pPr>
            <w:r w:rsidRPr="00C445FC">
              <w:t>Низкая эффек</w:t>
            </w:r>
            <w:r w:rsidRPr="00C445FC">
              <w:softHyphen/>
              <w:t>тивность, необ</w:t>
            </w:r>
            <w:r w:rsidRPr="00C445FC">
              <w:softHyphen/>
              <w:t>ходима коррек</w:t>
            </w:r>
            <w:r w:rsidRPr="00C445FC">
              <w:softHyphen/>
              <w:t>тировка муни</w:t>
            </w:r>
            <w:r w:rsidRPr="00C445FC">
              <w:softHyphen/>
              <w:t>ципальной про</w:t>
            </w:r>
            <w:r w:rsidRPr="00C445FC">
              <w:softHyphen/>
              <w:t>граммы*</w:t>
            </w:r>
          </w:p>
        </w:tc>
        <w:tc>
          <w:tcPr>
            <w:tcW w:w="2092" w:type="dxa"/>
          </w:tcPr>
          <w:p w14:paraId="76ABF27E" w14:textId="77777777" w:rsidR="00472076" w:rsidRPr="00C445FC" w:rsidRDefault="00472076" w:rsidP="00835209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</w:t>
            </w:r>
            <w:r w:rsidRPr="00C445FC">
              <w:rPr>
                <w:rFonts w:ascii="Times New Roman" w:hAnsi="Times New Roman" w:cs="Times New Roman"/>
              </w:rPr>
              <w:t xml:space="preserve"> 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45F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14:paraId="5EB55D88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14:paraId="6ED21FBE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8A719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14:paraId="62CF3349" w14:textId="77777777" w:rsidR="00472076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1EF631E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7BA4972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A06232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3E3F275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D92142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DDC800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4E9ED7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43054BB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D2F4D5E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AB7FB46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F2F6406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81D31D8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30DE217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A77628" w14:textId="77777777" w:rsidR="0034662E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6CA24B" w14:textId="77777777" w:rsidR="0034662E" w:rsidRPr="00C445FC" w:rsidRDefault="0034662E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9ACED8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Таблица 3</w:t>
      </w:r>
    </w:p>
    <w:p w14:paraId="30FE05C5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14:paraId="1C301895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5FC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14:paraId="7C2BC093" w14:textId="77777777" w:rsidR="00472076" w:rsidRPr="00C445FC" w:rsidRDefault="00472076" w:rsidP="00E630F3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3"/>
        <w:gridCol w:w="992"/>
        <w:gridCol w:w="1416"/>
        <w:gridCol w:w="1703"/>
        <w:gridCol w:w="1701"/>
        <w:gridCol w:w="713"/>
        <w:gridCol w:w="775"/>
        <w:gridCol w:w="1418"/>
      </w:tblGrid>
      <w:tr w:rsidR="00AE40B1" w:rsidRPr="00C445FC" w14:paraId="5960FA76" w14:textId="77777777" w:rsidTr="001F6745">
        <w:trPr>
          <w:trHeight w:val="2060"/>
        </w:trPr>
        <w:tc>
          <w:tcPr>
            <w:tcW w:w="640" w:type="dxa"/>
            <w:vMerge w:val="restart"/>
            <w:vAlign w:val="center"/>
          </w:tcPr>
          <w:p w14:paraId="3587CD4D" w14:textId="77777777" w:rsidR="00472076" w:rsidRPr="00AE40B1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14:paraId="35DBCD3A" w14:textId="77777777" w:rsidR="00472076" w:rsidRPr="00AE40B1" w:rsidRDefault="00F90B67" w:rsidP="00AE40B1">
            <w:pPr>
              <w:autoSpaceDE w:val="0"/>
              <w:autoSpaceDN w:val="0"/>
              <w:adjustRightInd w:val="0"/>
              <w:ind w:hanging="108"/>
              <w:jc w:val="center"/>
            </w:pPr>
            <w:r w:rsidRPr="00AE40B1">
              <w:t>Наимено</w:t>
            </w:r>
            <w:r w:rsidRPr="00AE40B1">
              <w:softHyphen/>
              <w:t>вание му</w:t>
            </w:r>
            <w:r w:rsidRPr="00AE40B1">
              <w:softHyphen/>
              <w:t>ници</w:t>
            </w:r>
            <w:r w:rsidRPr="00AE40B1">
              <w:softHyphen/>
              <w:t>паль</w:t>
            </w:r>
            <w:r w:rsidR="00472076" w:rsidRPr="00AE40B1">
              <w:t>ной про</w:t>
            </w:r>
            <w:r w:rsidR="00472076" w:rsidRPr="00AE40B1">
              <w:softHyphen/>
              <w:t>граммы</w:t>
            </w:r>
            <w:r w:rsidR="006A3BCE" w:rsidRPr="00AE40B1">
              <w:t>, подпрог</w:t>
            </w:r>
            <w:r w:rsidR="00AE40B1" w:rsidRPr="00AE40B1">
              <w:t>-</w:t>
            </w:r>
            <w:r w:rsidR="006A3BCE" w:rsidRPr="00AE40B1">
              <w:t>раммы</w:t>
            </w:r>
          </w:p>
        </w:tc>
        <w:tc>
          <w:tcPr>
            <w:tcW w:w="992" w:type="dxa"/>
            <w:vMerge w:val="restart"/>
            <w:vAlign w:val="center"/>
          </w:tcPr>
          <w:p w14:paraId="4C5D0422" w14:textId="77777777" w:rsidR="00472076" w:rsidRPr="00AE40B1" w:rsidRDefault="00F90B67" w:rsidP="00AE40B1">
            <w:pPr>
              <w:autoSpaceDE w:val="0"/>
              <w:autoSpaceDN w:val="0"/>
              <w:adjustRightInd w:val="0"/>
              <w:jc w:val="center"/>
            </w:pPr>
            <w:r w:rsidRPr="00AE40B1">
              <w:t>Срок реа</w:t>
            </w:r>
            <w:r w:rsidR="00472076" w:rsidRPr="00AE40B1">
              <w:t>ли</w:t>
            </w:r>
            <w:r w:rsidR="00A131EA" w:rsidRPr="00AE40B1">
              <w:softHyphen/>
            </w:r>
            <w:r w:rsidRPr="00AE40B1">
              <w:t>за</w:t>
            </w:r>
            <w:r w:rsidR="00472076" w:rsidRPr="00AE40B1">
              <w:t>ции</w:t>
            </w:r>
          </w:p>
        </w:tc>
        <w:tc>
          <w:tcPr>
            <w:tcW w:w="1416" w:type="dxa"/>
            <w:vMerge w:val="restart"/>
            <w:vAlign w:val="center"/>
          </w:tcPr>
          <w:p w14:paraId="277472EE" w14:textId="77777777" w:rsidR="00472076" w:rsidRPr="00AE40B1" w:rsidRDefault="00F90B67" w:rsidP="00AE40B1">
            <w:pPr>
              <w:autoSpaceDE w:val="0"/>
              <w:autoSpaceDN w:val="0"/>
              <w:adjustRightInd w:val="0"/>
              <w:jc w:val="center"/>
            </w:pPr>
            <w:r w:rsidRPr="00AE40B1">
              <w:t>Ответ</w:t>
            </w:r>
            <w:r w:rsidRPr="00AE40B1">
              <w:softHyphen/>
              <w:t>ственный исполни</w:t>
            </w:r>
            <w:r w:rsidRPr="00AE40B1">
              <w:softHyphen/>
              <w:t>тель му</w:t>
            </w:r>
            <w:r w:rsidR="00472076" w:rsidRPr="00AE40B1">
              <w:t>ни</w:t>
            </w:r>
            <w:r w:rsidR="00A131EA" w:rsidRPr="00AE40B1">
              <w:softHyphen/>
            </w:r>
            <w:r w:rsidRPr="00AE40B1">
              <w:t>ципальной про</w:t>
            </w:r>
            <w:r w:rsidR="00472076" w:rsidRPr="00AE40B1">
              <w:t>граммы</w:t>
            </w:r>
          </w:p>
        </w:tc>
        <w:tc>
          <w:tcPr>
            <w:tcW w:w="1703" w:type="dxa"/>
            <w:vMerge w:val="restart"/>
            <w:vAlign w:val="center"/>
          </w:tcPr>
          <w:p w14:paraId="3969E17D" w14:textId="77777777" w:rsidR="00472076" w:rsidRPr="00AE40B1" w:rsidRDefault="00472076" w:rsidP="00AE40B1">
            <w:pPr>
              <w:autoSpaceDE w:val="0"/>
              <w:autoSpaceDN w:val="0"/>
              <w:adjustRightInd w:val="0"/>
              <w:ind w:firstLine="60"/>
              <w:jc w:val="center"/>
            </w:pPr>
            <w:r w:rsidRPr="00AE40B1">
              <w:t>Уровень достиг</w:t>
            </w:r>
            <w:r w:rsidRPr="00AE40B1">
              <w:softHyphen/>
              <w:t>нутых ре</w:t>
            </w:r>
            <w:r w:rsidR="00A131EA" w:rsidRPr="00AE40B1">
              <w:softHyphen/>
            </w:r>
            <w:r w:rsidR="00F90B67" w:rsidRPr="00AE40B1">
              <w:t>зуль</w:t>
            </w:r>
            <w:r w:rsidRPr="00AE40B1">
              <w:t>татов реализа</w:t>
            </w:r>
            <w:r w:rsidRPr="00AE40B1">
              <w:softHyphen/>
              <w:t>ции му</w:t>
            </w:r>
            <w:r w:rsidRPr="00AE40B1">
              <w:softHyphen/>
              <w:t>ници</w:t>
            </w:r>
            <w:r w:rsidRPr="00AE40B1">
              <w:softHyphen/>
              <w:t>пальной про</w:t>
            </w:r>
            <w:r w:rsidRPr="00AE40B1">
              <w:softHyphen/>
              <w:t>граммы в целом (УО</w:t>
            </w:r>
            <w:r w:rsidR="006A3BCE" w:rsidRPr="00AE40B1">
              <w:rPr>
                <w:vertAlign w:val="subscript"/>
              </w:rPr>
              <w:t>мп</w:t>
            </w:r>
            <w:r w:rsidRPr="00AE40B1">
              <w:t>)</w:t>
            </w:r>
            <w:r w:rsidR="006A3BCE" w:rsidRPr="00AE40B1">
              <w:t>, подпрог-раммы (УО</w:t>
            </w:r>
            <w:r w:rsidR="006A3BCE" w:rsidRPr="00AE40B1">
              <w:rPr>
                <w:vertAlign w:val="subscript"/>
              </w:rPr>
              <w:t>пп</w:t>
            </w:r>
            <w:r w:rsidR="006A3BCE" w:rsidRPr="00AE40B1">
              <w:t xml:space="preserve"> )</w:t>
            </w:r>
          </w:p>
        </w:tc>
        <w:tc>
          <w:tcPr>
            <w:tcW w:w="1701" w:type="dxa"/>
            <w:vMerge w:val="restart"/>
            <w:vAlign w:val="center"/>
          </w:tcPr>
          <w:p w14:paraId="2DFC47C3" w14:textId="77777777" w:rsidR="00472076" w:rsidRPr="00AE40B1" w:rsidRDefault="00F90B67" w:rsidP="00AE40B1">
            <w:pPr>
              <w:autoSpaceDE w:val="0"/>
              <w:autoSpaceDN w:val="0"/>
              <w:adjustRightInd w:val="0"/>
              <w:ind w:firstLine="29"/>
              <w:jc w:val="center"/>
            </w:pPr>
            <w:r w:rsidRPr="00AE40B1">
              <w:t>Коэффициент финансового обеспечения му</w:t>
            </w:r>
            <w:r w:rsidR="00472076" w:rsidRPr="00AE40B1">
              <w:t>ниципаль</w:t>
            </w:r>
            <w:r w:rsidR="00472076" w:rsidRPr="00AE40B1">
              <w:softHyphen/>
              <w:t>ной про</w:t>
            </w:r>
            <w:r w:rsidR="00472076" w:rsidRPr="00AE40B1">
              <w:softHyphen/>
              <w:t>граммы (ФО)</w:t>
            </w:r>
            <w:r w:rsidR="006A3BCE" w:rsidRPr="00AE40B1">
              <w:t>, подпрог-раммы</w:t>
            </w:r>
          </w:p>
        </w:tc>
        <w:tc>
          <w:tcPr>
            <w:tcW w:w="1488" w:type="dxa"/>
            <w:gridSpan w:val="2"/>
            <w:vAlign w:val="center"/>
          </w:tcPr>
          <w:p w14:paraId="4259C507" w14:textId="77777777" w:rsidR="00472076" w:rsidRPr="00AE40B1" w:rsidRDefault="00472076" w:rsidP="00AE40B1">
            <w:pPr>
              <w:autoSpaceDE w:val="0"/>
              <w:autoSpaceDN w:val="0"/>
              <w:adjustRightInd w:val="0"/>
              <w:jc w:val="center"/>
            </w:pPr>
            <w:r w:rsidRPr="00AE40B1">
              <w:t>Оценка эффектив</w:t>
            </w:r>
            <w:r w:rsidRPr="00AE40B1">
              <w:softHyphen/>
              <w:t>ности реа</w:t>
            </w:r>
            <w:r w:rsidRPr="00AE40B1">
              <w:softHyphen/>
              <w:t>лизации муници</w:t>
            </w:r>
            <w:r w:rsidRPr="00AE40B1">
              <w:softHyphen/>
              <w:t>пальной программы</w:t>
            </w:r>
          </w:p>
        </w:tc>
        <w:tc>
          <w:tcPr>
            <w:tcW w:w="1418" w:type="dxa"/>
            <w:vAlign w:val="center"/>
          </w:tcPr>
          <w:p w14:paraId="08E8786F" w14:textId="77777777" w:rsidR="00472076" w:rsidRPr="00AE40B1" w:rsidRDefault="00472076" w:rsidP="00AE40B1">
            <w:pPr>
              <w:autoSpaceDE w:val="0"/>
              <w:autoSpaceDN w:val="0"/>
              <w:adjustRightInd w:val="0"/>
              <w:jc w:val="center"/>
            </w:pPr>
            <w:r w:rsidRPr="00AE40B1">
              <w:t>Предло</w:t>
            </w:r>
            <w:r w:rsidR="00A131EA" w:rsidRPr="00AE40B1">
              <w:softHyphen/>
            </w:r>
            <w:r w:rsidRPr="00AE40B1">
              <w:t>жения по дальней</w:t>
            </w:r>
            <w:r w:rsidRPr="00AE40B1">
              <w:softHyphen/>
              <w:t>шей реа</w:t>
            </w:r>
            <w:r w:rsidR="00A131EA" w:rsidRPr="00AE40B1">
              <w:softHyphen/>
            </w:r>
            <w:r w:rsidR="00F90B67" w:rsidRPr="00AE40B1">
              <w:t>лиза</w:t>
            </w:r>
            <w:r w:rsidRPr="00AE40B1">
              <w:t>ции муници</w:t>
            </w:r>
            <w:r w:rsidRPr="00AE40B1">
              <w:softHyphen/>
              <w:t>пальной про</w:t>
            </w:r>
            <w:r w:rsidR="00A131EA" w:rsidRPr="00AE40B1">
              <w:softHyphen/>
            </w:r>
            <w:r w:rsidRPr="00AE40B1">
              <w:t>граммы</w:t>
            </w:r>
          </w:p>
        </w:tc>
      </w:tr>
      <w:tr w:rsidR="00AE40B1" w:rsidRPr="00C445FC" w14:paraId="3AE1468B" w14:textId="77777777" w:rsidTr="001F6745">
        <w:trPr>
          <w:cantSplit/>
          <w:trHeight w:val="2060"/>
        </w:trPr>
        <w:tc>
          <w:tcPr>
            <w:tcW w:w="640" w:type="dxa"/>
            <w:vMerge/>
          </w:tcPr>
          <w:p w14:paraId="78756D49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4BEE835A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831FB06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5077DB29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11FA6C3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64D4BC6" w14:textId="77777777" w:rsidR="00472076" w:rsidRPr="00AE40B1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extDirection w:val="btLr"/>
          </w:tcPr>
          <w:p w14:paraId="6E60C8F6" w14:textId="77777777" w:rsidR="00472076" w:rsidRPr="00AE40B1" w:rsidRDefault="00F90B67" w:rsidP="00AE40B1">
            <w:pPr>
              <w:autoSpaceDE w:val="0"/>
              <w:autoSpaceDN w:val="0"/>
              <w:adjustRightInd w:val="0"/>
              <w:ind w:left="-108" w:firstLine="4"/>
              <w:jc w:val="center"/>
            </w:pPr>
            <w:r w:rsidRPr="00AE40B1">
              <w:rPr>
                <w:sz w:val="22"/>
                <w:szCs w:val="22"/>
              </w:rPr>
              <w:t>за от</w:t>
            </w:r>
            <w:r w:rsidR="00472076" w:rsidRPr="00AE40B1">
              <w:rPr>
                <w:sz w:val="22"/>
                <w:szCs w:val="22"/>
              </w:rPr>
              <w:t>четный год</w:t>
            </w:r>
          </w:p>
        </w:tc>
        <w:tc>
          <w:tcPr>
            <w:tcW w:w="775" w:type="dxa"/>
            <w:textDirection w:val="btLr"/>
          </w:tcPr>
          <w:p w14:paraId="120A8400" w14:textId="77777777" w:rsidR="00472076" w:rsidRPr="00AE40B1" w:rsidRDefault="00F90B67" w:rsidP="00AE40B1">
            <w:pPr>
              <w:autoSpaceDE w:val="0"/>
              <w:autoSpaceDN w:val="0"/>
              <w:adjustRightInd w:val="0"/>
              <w:ind w:left="113" w:right="113" w:firstLine="4"/>
              <w:jc w:val="center"/>
            </w:pPr>
            <w:r w:rsidRPr="00AE40B1">
              <w:rPr>
                <w:sz w:val="22"/>
                <w:szCs w:val="22"/>
              </w:rPr>
              <w:t>за предыду</w:t>
            </w:r>
            <w:r w:rsidR="00472076" w:rsidRPr="00AE40B1">
              <w:rPr>
                <w:sz w:val="22"/>
                <w:szCs w:val="22"/>
              </w:rPr>
              <w:t>щий год</w:t>
            </w:r>
          </w:p>
        </w:tc>
        <w:tc>
          <w:tcPr>
            <w:tcW w:w="1418" w:type="dxa"/>
          </w:tcPr>
          <w:p w14:paraId="3876A694" w14:textId="77777777" w:rsidR="00472076" w:rsidRPr="00AE40B1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4108A640" w14:textId="77777777" w:rsidTr="001F6745">
        <w:trPr>
          <w:trHeight w:val="90"/>
        </w:trPr>
        <w:tc>
          <w:tcPr>
            <w:tcW w:w="640" w:type="dxa"/>
          </w:tcPr>
          <w:p w14:paraId="6F5C26F9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3D500E8D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4B06DF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0537613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CE5814F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E7556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9084293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7CEEF58A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4E9DCD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0982E811" w14:textId="77777777" w:rsidTr="001F6745">
        <w:trPr>
          <w:trHeight w:val="90"/>
        </w:trPr>
        <w:tc>
          <w:tcPr>
            <w:tcW w:w="640" w:type="dxa"/>
          </w:tcPr>
          <w:p w14:paraId="03DECAEF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33" w:type="dxa"/>
          </w:tcPr>
          <w:p w14:paraId="151BD299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6AEBA8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BDF6F17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5B57DC8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70C83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1997F9E6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765AAD37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B40DD2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0154C4D5" w14:textId="77777777" w:rsidTr="001F6745">
        <w:trPr>
          <w:trHeight w:val="90"/>
        </w:trPr>
        <w:tc>
          <w:tcPr>
            <w:tcW w:w="640" w:type="dxa"/>
          </w:tcPr>
          <w:p w14:paraId="7E0D7F2E" w14:textId="77777777" w:rsidR="006A3BCE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133" w:type="dxa"/>
          </w:tcPr>
          <w:p w14:paraId="66D511F4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E9C6E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C63D2D3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C9B983B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2BF663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3997FD9F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16E98572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B1213C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5F430E31" w14:textId="77777777" w:rsidTr="001F6745">
        <w:trPr>
          <w:trHeight w:val="156"/>
        </w:trPr>
        <w:tc>
          <w:tcPr>
            <w:tcW w:w="640" w:type="dxa"/>
          </w:tcPr>
          <w:p w14:paraId="2C0FBE2D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72FF90EC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67AB80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12B362E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1CA2CAC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20918A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07C0072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02A00C9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6D0419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2FC21206" w14:textId="77777777" w:rsidTr="001F6745">
        <w:trPr>
          <w:trHeight w:val="156"/>
        </w:trPr>
        <w:tc>
          <w:tcPr>
            <w:tcW w:w="640" w:type="dxa"/>
          </w:tcPr>
          <w:p w14:paraId="2A846936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133" w:type="dxa"/>
          </w:tcPr>
          <w:p w14:paraId="34C4F650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2A2FA9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4731CA6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F1EACE6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BE4E9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1CE9A8BF" w14:textId="77777777" w:rsidR="006A3BCE" w:rsidRPr="00C445FC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4AFB62A8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049482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5548073B" w14:textId="77777777" w:rsidTr="001F6745">
        <w:trPr>
          <w:trHeight w:val="250"/>
        </w:trPr>
        <w:tc>
          <w:tcPr>
            <w:tcW w:w="640" w:type="dxa"/>
          </w:tcPr>
          <w:p w14:paraId="433A3F01" w14:textId="77777777" w:rsidR="006A3BCE" w:rsidRDefault="006A3BCE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133" w:type="dxa"/>
          </w:tcPr>
          <w:p w14:paraId="2C8FE680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8A8DE0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97187E5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3771489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BBC62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5C56FC07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100F7F20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8C954A" w14:textId="77777777" w:rsidR="006A3BCE" w:rsidRPr="00C445FC" w:rsidRDefault="006A3BCE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14C87DDC" w14:textId="77777777" w:rsidTr="001F6745">
        <w:trPr>
          <w:trHeight w:val="90"/>
        </w:trPr>
        <w:tc>
          <w:tcPr>
            <w:tcW w:w="640" w:type="dxa"/>
          </w:tcPr>
          <w:p w14:paraId="474A49FC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08052370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2D3FD3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AF66E14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AE9A260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06FDB0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73F275A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1CD55614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540173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B1" w:rsidRPr="00C445FC" w14:paraId="1F8C8591" w14:textId="77777777" w:rsidTr="001F6745">
        <w:trPr>
          <w:trHeight w:val="90"/>
        </w:trPr>
        <w:tc>
          <w:tcPr>
            <w:tcW w:w="640" w:type="dxa"/>
          </w:tcPr>
          <w:p w14:paraId="6A9115AB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5F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3" w:type="dxa"/>
          </w:tcPr>
          <w:p w14:paraId="5AF93C87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93E71A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315A50B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0694D3F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530D9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1EFA8D6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14:paraId="622CCF77" w14:textId="77777777" w:rsidR="00472076" w:rsidRPr="00C445FC" w:rsidRDefault="00472076" w:rsidP="00E630F3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1FEB23" w14:textId="77777777" w:rsidR="00472076" w:rsidRPr="00C445FC" w:rsidRDefault="00472076" w:rsidP="00AE40B1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ECDC39" w14:textId="77777777" w:rsidR="00472076" w:rsidRPr="00C445FC" w:rsidRDefault="00472076" w:rsidP="00E630F3">
      <w:pPr>
        <w:pStyle w:val="42"/>
        <w:shd w:val="clear" w:color="auto" w:fill="auto"/>
        <w:spacing w:before="0" w:after="0" w:line="240" w:lineRule="auto"/>
        <w:ind w:firstLine="567"/>
        <w:jc w:val="left"/>
      </w:pPr>
    </w:p>
    <w:sectPr w:rsidR="00472076" w:rsidRPr="00C445FC" w:rsidSect="00E630F3">
      <w:headerReference w:type="default" r:id="rId1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6024" w14:textId="77777777" w:rsidR="007D1FC3" w:rsidRDefault="007D1FC3" w:rsidP="00140FED">
      <w:r>
        <w:separator/>
      </w:r>
    </w:p>
  </w:endnote>
  <w:endnote w:type="continuationSeparator" w:id="0">
    <w:p w14:paraId="408A57F4" w14:textId="77777777" w:rsidR="007D1FC3" w:rsidRDefault="007D1FC3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0D6C" w14:textId="77777777" w:rsidR="007D1FC3" w:rsidRDefault="007D1FC3" w:rsidP="00140FED">
      <w:r>
        <w:separator/>
      </w:r>
    </w:p>
  </w:footnote>
  <w:footnote w:type="continuationSeparator" w:id="0">
    <w:p w14:paraId="1B3BA306" w14:textId="77777777" w:rsidR="007D1FC3" w:rsidRDefault="007D1FC3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618"/>
      <w:docPartObj>
        <w:docPartGallery w:val="Page Numbers (Top of Page)"/>
        <w:docPartUnique/>
      </w:docPartObj>
    </w:sdtPr>
    <w:sdtEndPr/>
    <w:sdtContent>
      <w:p w14:paraId="7BA3EF1F" w14:textId="77777777" w:rsidR="0011057D" w:rsidRDefault="007D1F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19825A" w14:textId="77777777" w:rsidR="0011057D" w:rsidRDefault="00110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1057D"/>
    <w:rsid w:val="00135D9A"/>
    <w:rsid w:val="00140FED"/>
    <w:rsid w:val="00152398"/>
    <w:rsid w:val="001F3ABE"/>
    <w:rsid w:val="001F6745"/>
    <w:rsid w:val="00210DFD"/>
    <w:rsid w:val="002203CF"/>
    <w:rsid w:val="002224CC"/>
    <w:rsid w:val="00233CD4"/>
    <w:rsid w:val="002559E3"/>
    <w:rsid w:val="00270483"/>
    <w:rsid w:val="00291E57"/>
    <w:rsid w:val="002B5598"/>
    <w:rsid w:val="003266D6"/>
    <w:rsid w:val="00333DCD"/>
    <w:rsid w:val="0034373A"/>
    <w:rsid w:val="0034662E"/>
    <w:rsid w:val="003C6925"/>
    <w:rsid w:val="003D662C"/>
    <w:rsid w:val="003F4928"/>
    <w:rsid w:val="00472076"/>
    <w:rsid w:val="004735EB"/>
    <w:rsid w:val="004C3CF5"/>
    <w:rsid w:val="004D5FFC"/>
    <w:rsid w:val="004E789A"/>
    <w:rsid w:val="00503BA6"/>
    <w:rsid w:val="00511986"/>
    <w:rsid w:val="00534011"/>
    <w:rsid w:val="005447C9"/>
    <w:rsid w:val="005777D8"/>
    <w:rsid w:val="005E54BC"/>
    <w:rsid w:val="005F2455"/>
    <w:rsid w:val="006014FA"/>
    <w:rsid w:val="00666087"/>
    <w:rsid w:val="00670E6C"/>
    <w:rsid w:val="006A3AFF"/>
    <w:rsid w:val="006A3BCE"/>
    <w:rsid w:val="006A70CC"/>
    <w:rsid w:val="00713AA7"/>
    <w:rsid w:val="00737BE3"/>
    <w:rsid w:val="00766C33"/>
    <w:rsid w:val="00777298"/>
    <w:rsid w:val="007A4ACB"/>
    <w:rsid w:val="007A60C9"/>
    <w:rsid w:val="007D1FC3"/>
    <w:rsid w:val="00835209"/>
    <w:rsid w:val="00860826"/>
    <w:rsid w:val="00871E01"/>
    <w:rsid w:val="008C65FF"/>
    <w:rsid w:val="00982580"/>
    <w:rsid w:val="0099433C"/>
    <w:rsid w:val="009A7BE2"/>
    <w:rsid w:val="009B7216"/>
    <w:rsid w:val="009D22A2"/>
    <w:rsid w:val="009E45E2"/>
    <w:rsid w:val="009F148D"/>
    <w:rsid w:val="00A010AF"/>
    <w:rsid w:val="00A131EA"/>
    <w:rsid w:val="00A169D2"/>
    <w:rsid w:val="00A40C12"/>
    <w:rsid w:val="00A74225"/>
    <w:rsid w:val="00A82257"/>
    <w:rsid w:val="00A87BB1"/>
    <w:rsid w:val="00AB1664"/>
    <w:rsid w:val="00AE40B1"/>
    <w:rsid w:val="00B903C7"/>
    <w:rsid w:val="00BA446D"/>
    <w:rsid w:val="00BE3DA1"/>
    <w:rsid w:val="00C445FC"/>
    <w:rsid w:val="00C96F1F"/>
    <w:rsid w:val="00CA4F38"/>
    <w:rsid w:val="00CF6232"/>
    <w:rsid w:val="00D14983"/>
    <w:rsid w:val="00D4487B"/>
    <w:rsid w:val="00D75FA0"/>
    <w:rsid w:val="00D84A18"/>
    <w:rsid w:val="00D930C5"/>
    <w:rsid w:val="00DC0C06"/>
    <w:rsid w:val="00E05858"/>
    <w:rsid w:val="00E2538C"/>
    <w:rsid w:val="00E44D70"/>
    <w:rsid w:val="00E45B75"/>
    <w:rsid w:val="00E630F3"/>
    <w:rsid w:val="00E67E1E"/>
    <w:rsid w:val="00E9140F"/>
    <w:rsid w:val="00ED2BF5"/>
    <w:rsid w:val="00F111D5"/>
    <w:rsid w:val="00F44ECA"/>
    <w:rsid w:val="00F45EDF"/>
    <w:rsid w:val="00F74A01"/>
    <w:rsid w:val="00F751A5"/>
    <w:rsid w:val="00F856CA"/>
    <w:rsid w:val="00F90B6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8A581"/>
  <w15:docId w15:val="{FD98091B-F039-489E-8F4F-E5844CC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33</cp:revision>
  <cp:lastPrinted>2020-05-22T03:15:00Z</cp:lastPrinted>
  <dcterms:created xsi:type="dcterms:W3CDTF">2018-08-06T05:08:00Z</dcterms:created>
  <dcterms:modified xsi:type="dcterms:W3CDTF">2020-08-27T09:37:00Z</dcterms:modified>
</cp:coreProperties>
</file>